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8FB" w:rsidRPr="00BF156D" w:rsidRDefault="002848FB" w:rsidP="00BF15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1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ФОС по дисциплине «УЧЕТ И АНАЛИЗ В ИННОВАЦИОННОЙ ДЕЯТЕЛЬНОСТИ»</w:t>
      </w:r>
    </w:p>
    <w:p w:rsidR="002848FB" w:rsidRPr="00BF156D" w:rsidRDefault="002848FB" w:rsidP="00BF156D">
      <w:pPr>
        <w:shd w:val="clear" w:color="auto" w:fill="FFFFFF"/>
        <w:spacing w:before="100" w:beforeAutospacing="1" w:after="0" w:afterAutospacing="1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1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 ВО </w:t>
      </w:r>
      <w:r w:rsidRPr="00BF1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27.04.05 Инноватика, Управление инновационными проектами, </w:t>
      </w:r>
    </w:p>
    <w:p w:rsidR="002848FB" w:rsidRPr="00BF156D" w:rsidRDefault="002848FB" w:rsidP="00BF15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1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обучения заочная</w:t>
      </w:r>
    </w:p>
    <w:p w:rsidR="002848FB" w:rsidRPr="00BF156D" w:rsidRDefault="002848FB" w:rsidP="00BF1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848FB" w:rsidRPr="00BF156D" w:rsidRDefault="002848FB" w:rsidP="00BF156D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ПСК-1.2 </w:t>
      </w:r>
      <w:r w:rsidRPr="00BF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способен обеспечить проведение учета и анализа инновационной деятельности и </w:t>
      </w:r>
      <w:proofErr w:type="gramStart"/>
      <w:r w:rsidRPr="00BF156D">
        <w:rPr>
          <w:rFonts w:ascii="Times New Roman" w:eastAsia="Times New Roman" w:hAnsi="Times New Roman" w:cs="Times New Roman"/>
          <w:sz w:val="24"/>
          <w:szCs w:val="24"/>
          <w:lang w:eastAsia="ru-RU"/>
        </w:rPr>
        <w:t>ее финансового обеспечения</w:t>
      </w:r>
      <w:proofErr w:type="gramEnd"/>
      <w:r w:rsidRPr="00BF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обеспечения товарно-материальными ресурсами.</w:t>
      </w:r>
    </w:p>
    <w:p w:rsidR="002848FB" w:rsidRPr="00BF156D" w:rsidRDefault="002848FB" w:rsidP="002848F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090CCC" w:rsidRPr="00BF156D" w:rsidTr="00090CC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90CCC" w:rsidRPr="00BF156D" w:rsidRDefault="00090CCC" w:rsidP="0026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BF15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090CCC" w:rsidRPr="00BF156D" w:rsidRDefault="00090CCC" w:rsidP="0026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90CCC" w:rsidRPr="00BF156D" w:rsidRDefault="00090CCC" w:rsidP="0026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0CCC" w:rsidRPr="00BF156D" w:rsidRDefault="00090CCC" w:rsidP="0026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66C3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266C3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Функция бухгалтерского учета в системе управления инновационной деятельности</w:t>
            </w:r>
          </w:p>
        </w:tc>
        <w:tc>
          <w:tcPr>
            <w:tcW w:w="0" w:type="auto"/>
          </w:tcPr>
          <w:p w:rsidR="00090CCC" w:rsidRPr="00BF156D" w:rsidRDefault="00090CCC" w:rsidP="0026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6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2848F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Бухгалтерский учет в инновационной деятельности отражает:</w:t>
            </w: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2848F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Перечислите источники образования средств для осуществления инновационной деятельности </w:t>
            </w: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284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Финансирование инновационного проекта на основе формирования структуры с рисковым капиталом</w:t>
            </w: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17620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17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Заемные средства в финансировании инновационной деятельности:</w:t>
            </w:r>
          </w:p>
        </w:tc>
        <w:tc>
          <w:tcPr>
            <w:tcW w:w="0" w:type="auto"/>
          </w:tcPr>
          <w:p w:rsidR="00090CCC" w:rsidRPr="00BF156D" w:rsidRDefault="00090CCC" w:rsidP="0017620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</w:tcPr>
          <w:p w:rsidR="00090CCC" w:rsidRPr="00BF156D" w:rsidRDefault="00090CCC" w:rsidP="0017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821AB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821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 xml:space="preserve">В бизнес-плане при приоритете банковского кредитования, как основной формы финансирования инновационной деятельности на стадии производства и использования инновации должны наиболее строго соблюдаться условия: </w:t>
            </w:r>
          </w:p>
        </w:tc>
        <w:tc>
          <w:tcPr>
            <w:tcW w:w="0" w:type="auto"/>
          </w:tcPr>
          <w:p w:rsidR="00090CCC" w:rsidRPr="00BF156D" w:rsidRDefault="00090CCC" w:rsidP="00821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 xml:space="preserve">ПСК-1.2 </w:t>
            </w:r>
          </w:p>
        </w:tc>
        <w:tc>
          <w:tcPr>
            <w:tcW w:w="700" w:type="dxa"/>
          </w:tcPr>
          <w:p w:rsidR="00090CCC" w:rsidRPr="00BF156D" w:rsidRDefault="00090CCC" w:rsidP="00821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EB665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EB6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Какие существуют меры налоговой поддержки инновационной деятельности:</w:t>
            </w:r>
          </w:p>
        </w:tc>
        <w:tc>
          <w:tcPr>
            <w:tcW w:w="0" w:type="auto"/>
          </w:tcPr>
          <w:p w:rsidR="00090CCC" w:rsidRPr="00BF156D" w:rsidRDefault="00090CCC" w:rsidP="00EB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 xml:space="preserve">ПСК-1.2 </w:t>
            </w:r>
          </w:p>
        </w:tc>
        <w:tc>
          <w:tcPr>
            <w:tcW w:w="700" w:type="dxa"/>
          </w:tcPr>
          <w:p w:rsidR="00090CCC" w:rsidRPr="00BF156D" w:rsidRDefault="00090CCC" w:rsidP="00EB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463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видами инновационной деятельности и их сущности;</w:t>
            </w:r>
          </w:p>
          <w:p w:rsidR="00090CCC" w:rsidRPr="00BF156D" w:rsidRDefault="00090CCC" w:rsidP="00463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А) Научная (научно-исследовательская) деятельность;</w:t>
            </w:r>
          </w:p>
          <w:p w:rsidR="00090CCC" w:rsidRPr="00BF156D" w:rsidRDefault="00090CCC" w:rsidP="00463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Б) Научно-техническая деятельность;</w:t>
            </w:r>
          </w:p>
          <w:p w:rsidR="00090CCC" w:rsidRPr="00BF156D" w:rsidRDefault="00090CCC" w:rsidP="00463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В) Экспериментальные разработки.</w:t>
            </w:r>
          </w:p>
          <w:p w:rsidR="00090CCC" w:rsidRPr="00BF156D" w:rsidRDefault="00090CCC" w:rsidP="00463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1. Деятельность, направленная на получение и применение новых знаний;</w:t>
            </w:r>
          </w:p>
          <w:p w:rsidR="00090CCC" w:rsidRPr="00BF156D" w:rsidRDefault="00090CCC" w:rsidP="00463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Деятельность, направленная на получение, применение новых знаний для решения технологических, инженерных, экономических, социальных, гуманитарных и иных проблем.</w:t>
            </w:r>
          </w:p>
          <w:p w:rsidR="00090CCC" w:rsidRPr="00BF156D" w:rsidRDefault="00090CCC" w:rsidP="00286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3. Деятельность, которая основана на знаниях, приобретенных в результате проведения научных исследований или на основе практического опыта.</w:t>
            </w:r>
          </w:p>
          <w:p w:rsidR="00090CCC" w:rsidRPr="00BF156D" w:rsidRDefault="00090CCC" w:rsidP="00286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CCC" w:rsidRPr="00BF156D" w:rsidRDefault="00090CCC" w:rsidP="00463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284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НИОКР можно рассматривать в различных концепциях: экономической, бухгалтерской, налоговой, гражданско-правовой. Установите соответствие название концепции ее сущности:</w:t>
            </w:r>
          </w:p>
          <w:p w:rsidR="00090CCC" w:rsidRPr="00BF156D" w:rsidRDefault="00090CCC" w:rsidP="00E81B9B">
            <w:pPr>
              <w:pStyle w:val="a5"/>
              <w:shd w:val="clear" w:color="auto" w:fill="F9F9F7"/>
              <w:spacing w:before="0" w:beforeAutospacing="0" w:after="0" w:afterAutospacing="0"/>
            </w:pPr>
            <w:r w:rsidRPr="00BF156D">
              <w:t>А) Экономическая,</w:t>
            </w:r>
          </w:p>
          <w:p w:rsidR="00090CCC" w:rsidRPr="00BF156D" w:rsidRDefault="00090CCC" w:rsidP="00E81B9B">
            <w:pPr>
              <w:pStyle w:val="a5"/>
              <w:shd w:val="clear" w:color="auto" w:fill="F9F9F7"/>
              <w:spacing w:before="0" w:beforeAutospacing="0" w:after="0" w:afterAutospacing="0"/>
            </w:pPr>
            <w:r w:rsidRPr="00BF156D">
              <w:t xml:space="preserve">Б) Бухгалтерская, </w:t>
            </w:r>
          </w:p>
          <w:p w:rsidR="00090CCC" w:rsidRPr="00BF156D" w:rsidRDefault="00090CCC" w:rsidP="0097638F">
            <w:pPr>
              <w:pStyle w:val="a5"/>
              <w:shd w:val="clear" w:color="auto" w:fill="FFFFFF" w:themeFill="background1"/>
              <w:spacing w:before="0" w:beforeAutospacing="0" w:after="0" w:afterAutospacing="0"/>
            </w:pPr>
            <w:r w:rsidRPr="00BF156D">
              <w:t xml:space="preserve">В) Налоговая, </w:t>
            </w:r>
          </w:p>
          <w:p w:rsidR="00090CCC" w:rsidRPr="00BF156D" w:rsidRDefault="00090CCC" w:rsidP="0097638F">
            <w:pPr>
              <w:pStyle w:val="a5"/>
              <w:shd w:val="clear" w:color="auto" w:fill="FFFFFF" w:themeFill="background1"/>
              <w:spacing w:before="0" w:beforeAutospacing="0" w:after="0" w:afterAutospacing="0"/>
            </w:pPr>
            <w:r w:rsidRPr="00BF156D">
              <w:t>Г) Гражданско-правовой.</w:t>
            </w:r>
          </w:p>
          <w:p w:rsidR="00090CCC" w:rsidRPr="00BF156D" w:rsidRDefault="00090CCC" w:rsidP="0097638F">
            <w:pPr>
              <w:pStyle w:val="a5"/>
              <w:shd w:val="clear" w:color="auto" w:fill="FFFFFF" w:themeFill="background1"/>
              <w:spacing w:before="0" w:beforeAutospacing="0" w:after="0" w:afterAutospacing="0"/>
            </w:pPr>
            <w:r w:rsidRPr="00BF156D">
              <w:t>1. НИОКР - работы, целью которых является: выполнение теоретических, экспериментальных научных исследований и разработок с целью создания новых материалов и образцов новой техники, ноу-хау, передовой технологии, совершенствования организации труда и управления производством, непосредственно способствующих ускорению научно-технического прогресса.</w:t>
            </w:r>
          </w:p>
          <w:p w:rsidR="00090CCC" w:rsidRPr="00BF156D" w:rsidRDefault="00090CCC" w:rsidP="0097638F">
            <w:pPr>
              <w:pStyle w:val="a5"/>
              <w:shd w:val="clear" w:color="auto" w:fill="FFFFFF" w:themeFill="background1"/>
              <w:spacing w:before="0" w:beforeAutospacing="0" w:after="0" w:afterAutospacing="0"/>
            </w:pPr>
            <w:r w:rsidRPr="00BF156D">
              <w:t>2. НИОКР как объект бухгалтерского учета рассматривается в виде расходов (затрат), связанных с деятельностью, которая направлена на получение и применение новых знаний и разработок.</w:t>
            </w:r>
          </w:p>
          <w:p w:rsidR="00090CCC" w:rsidRPr="00BF156D" w:rsidRDefault="00090CCC" w:rsidP="0097638F">
            <w:pPr>
              <w:pStyle w:val="a5"/>
              <w:shd w:val="clear" w:color="auto" w:fill="FFFFFF" w:themeFill="background1"/>
              <w:spacing w:before="0" w:beforeAutospacing="0" w:after="0" w:afterAutospacing="0"/>
            </w:pPr>
            <w:r w:rsidRPr="00BF156D">
              <w:t>3. НИОКР как работы по созданию новой или усовершенствованию производимой продукции (товаров, работ, услуг), идентификация которых приводит к возникновению расходов.</w:t>
            </w:r>
          </w:p>
          <w:p w:rsidR="00090CCC" w:rsidRPr="00BF156D" w:rsidRDefault="00090CCC" w:rsidP="0097638F">
            <w:pPr>
              <w:pStyle w:val="a5"/>
              <w:shd w:val="clear" w:color="auto" w:fill="FFFFFF" w:themeFill="background1"/>
              <w:spacing w:before="0" w:beforeAutospacing="0" w:after="0" w:afterAutospacing="0"/>
            </w:pPr>
            <w:r w:rsidRPr="00BF156D">
              <w:t>4. Концепция регулирует отношения между заказчиком НИОКР и их исполнителем.</w:t>
            </w:r>
          </w:p>
          <w:p w:rsidR="00090CCC" w:rsidRPr="00BF156D" w:rsidRDefault="00090CCC" w:rsidP="00284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284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  <w:t>Установите соответствие между НИР и ОКР.</w:t>
            </w:r>
          </w:p>
          <w:p w:rsidR="00090CCC" w:rsidRPr="00BF156D" w:rsidRDefault="00090CCC" w:rsidP="00284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  <w:t>А) НИР.</w:t>
            </w:r>
          </w:p>
          <w:p w:rsidR="00090CCC" w:rsidRPr="00BF156D" w:rsidRDefault="00090CCC" w:rsidP="00284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  <w:t>Б) ОКР</w:t>
            </w:r>
          </w:p>
          <w:p w:rsidR="00090CCC" w:rsidRPr="00BF156D" w:rsidRDefault="00090CCC" w:rsidP="00284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  <w:lastRenderedPageBreak/>
              <w:t>1. Представляет собой трансформацию имеющихся знаний для создания изделия, представляющего существенную новизну.</w:t>
            </w:r>
          </w:p>
          <w:p w:rsidR="00090CCC" w:rsidRPr="00BF156D" w:rsidRDefault="00090CCC" w:rsidP="00284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  <w:t>2. Первичные изыскания, направленные на получение новых научных или технических знаний и идей.</w:t>
            </w:r>
          </w:p>
          <w:p w:rsidR="00090CCC" w:rsidRPr="00BF156D" w:rsidRDefault="00090CCC" w:rsidP="00284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</w:pP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BF75D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Расходы на НИОКР для целей налогообложения прибыли, </w:t>
            </w: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давшие положительные результаты учитываются в составе ______________расходах</w:t>
            </w:r>
          </w:p>
          <w:p w:rsidR="00090CCC" w:rsidRPr="00BF156D" w:rsidRDefault="00090CCC" w:rsidP="00223D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223D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Отношение чистой прибыли к среднегодовой стоимости основных средств определяет показатель___________________</w:t>
            </w:r>
          </w:p>
          <w:p w:rsidR="00090CCC" w:rsidRPr="00BF156D" w:rsidRDefault="00090CCC" w:rsidP="00223D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130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чистой прибыли к выручке определяет показатель_______________</w:t>
            </w:r>
          </w:p>
          <w:p w:rsidR="00090CCC" w:rsidRPr="00BF156D" w:rsidRDefault="00090CCC" w:rsidP="00130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A23AF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чистой прибыли к затратам производства продукции определяет показатель____________</w:t>
            </w:r>
          </w:p>
          <w:p w:rsidR="00090CCC" w:rsidRPr="00BF156D" w:rsidRDefault="00090CCC" w:rsidP="00A23AF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9E31A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9F9F7"/>
              </w:rPr>
              <w:t>В каком случае не амортизируется стоимость объекта нематериальных активов?</w:t>
            </w:r>
          </w:p>
          <w:p w:rsidR="00090CCC" w:rsidRPr="00BF156D" w:rsidRDefault="00090CCC" w:rsidP="009E31A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2848F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Какие расходы относятся к НИОКР?</w:t>
            </w: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2848F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чем разница между Нематериальными активами (НМА) и НИОКР по бухгалтерскому учету?</w:t>
            </w: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2848F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различие проектного финансирования и венчурного финансирования инновационной деятельности. </w:t>
            </w: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2848F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33481C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Что входит в стоимость НМА?</w:t>
            </w:r>
          </w:p>
        </w:tc>
        <w:tc>
          <w:tcPr>
            <w:tcW w:w="0" w:type="auto"/>
          </w:tcPr>
          <w:p w:rsidR="00090CCC" w:rsidRPr="00BF156D" w:rsidRDefault="00090CCC" w:rsidP="00284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28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90CCC" w:rsidRPr="00BF156D" w:rsidTr="00090CCC">
        <w:tc>
          <w:tcPr>
            <w:tcW w:w="988" w:type="dxa"/>
          </w:tcPr>
          <w:p w:rsidR="00090CCC" w:rsidRPr="00BF156D" w:rsidRDefault="00090CCC" w:rsidP="003348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090CCC" w:rsidRPr="00BF156D" w:rsidRDefault="00090CCC" w:rsidP="00334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hAnsi="Times New Roman" w:cs="Times New Roman"/>
                <w:sz w:val="24"/>
                <w:szCs w:val="24"/>
              </w:rPr>
              <w:t>Как учитываются затраты на создание объектов НМА, в том числе при выполнении НИОКР</w:t>
            </w:r>
          </w:p>
        </w:tc>
        <w:tc>
          <w:tcPr>
            <w:tcW w:w="0" w:type="auto"/>
          </w:tcPr>
          <w:p w:rsidR="00090CCC" w:rsidRPr="00BF156D" w:rsidRDefault="00090CCC" w:rsidP="00334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5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ПСК-1.2 </w:t>
            </w:r>
          </w:p>
        </w:tc>
        <w:tc>
          <w:tcPr>
            <w:tcW w:w="700" w:type="dxa"/>
          </w:tcPr>
          <w:p w:rsidR="00090CCC" w:rsidRPr="00BF156D" w:rsidRDefault="00090CCC" w:rsidP="003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bookmarkEnd w:id="0"/>
    </w:tbl>
    <w:p w:rsidR="002848FB" w:rsidRPr="00BF156D" w:rsidRDefault="002848FB" w:rsidP="002848FB">
      <w:pPr>
        <w:rPr>
          <w:rFonts w:ascii="Times New Roman" w:hAnsi="Times New Roman" w:cs="Times New Roman"/>
          <w:sz w:val="24"/>
          <w:szCs w:val="24"/>
        </w:rPr>
      </w:pPr>
    </w:p>
    <w:p w:rsidR="007D2066" w:rsidRPr="00BF156D" w:rsidRDefault="007D2066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7D2066" w:rsidRPr="00BF156D" w:rsidSect="00266C3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B5B76"/>
    <w:multiLevelType w:val="hybridMultilevel"/>
    <w:tmpl w:val="9C2EF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915B9"/>
    <w:multiLevelType w:val="multilevel"/>
    <w:tmpl w:val="0AE2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E43A90"/>
    <w:multiLevelType w:val="multilevel"/>
    <w:tmpl w:val="D826D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D17F9C"/>
    <w:multiLevelType w:val="hybridMultilevel"/>
    <w:tmpl w:val="D3027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AF7A22"/>
    <w:multiLevelType w:val="multilevel"/>
    <w:tmpl w:val="74345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D14ADB"/>
    <w:multiLevelType w:val="multilevel"/>
    <w:tmpl w:val="FC329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FB"/>
    <w:rsid w:val="00014A94"/>
    <w:rsid w:val="00023D43"/>
    <w:rsid w:val="00090CCC"/>
    <w:rsid w:val="00130944"/>
    <w:rsid w:val="00176206"/>
    <w:rsid w:val="002201AD"/>
    <w:rsid w:val="00223DB1"/>
    <w:rsid w:val="00266C3E"/>
    <w:rsid w:val="002848FB"/>
    <w:rsid w:val="00286AC5"/>
    <w:rsid w:val="00292C4E"/>
    <w:rsid w:val="002E4D48"/>
    <w:rsid w:val="0033481C"/>
    <w:rsid w:val="003816A2"/>
    <w:rsid w:val="00463494"/>
    <w:rsid w:val="004831D6"/>
    <w:rsid w:val="00492FCB"/>
    <w:rsid w:val="0054267F"/>
    <w:rsid w:val="0069692F"/>
    <w:rsid w:val="006A7781"/>
    <w:rsid w:val="006B77C9"/>
    <w:rsid w:val="006F59F3"/>
    <w:rsid w:val="00733FDC"/>
    <w:rsid w:val="007D2066"/>
    <w:rsid w:val="00821AB7"/>
    <w:rsid w:val="00970064"/>
    <w:rsid w:val="0097638F"/>
    <w:rsid w:val="009E31AF"/>
    <w:rsid w:val="00A01626"/>
    <w:rsid w:val="00A23AF1"/>
    <w:rsid w:val="00B15E14"/>
    <w:rsid w:val="00B17059"/>
    <w:rsid w:val="00BF156D"/>
    <w:rsid w:val="00BF75D9"/>
    <w:rsid w:val="00D853E7"/>
    <w:rsid w:val="00E81B9B"/>
    <w:rsid w:val="00EB6656"/>
    <w:rsid w:val="00ED56AF"/>
    <w:rsid w:val="00F52FAC"/>
    <w:rsid w:val="00F6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E91D41-6C09-4CBB-859D-63F1FB23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48F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48FB"/>
    <w:pPr>
      <w:ind w:left="720"/>
      <w:contextualSpacing/>
    </w:pPr>
  </w:style>
  <w:style w:type="paragraph" w:customStyle="1" w:styleId="book-paragraph">
    <w:name w:val="book-paragraph"/>
    <w:basedOn w:val="a"/>
    <w:rsid w:val="00284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76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03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Балукова Валентина Александровна</dc:creator>
  <cp:keywords/>
  <dc:description/>
  <cp:lastModifiedBy>Ислентьева Ирина Константиновна</cp:lastModifiedBy>
  <cp:revision>3</cp:revision>
  <dcterms:created xsi:type="dcterms:W3CDTF">2024-04-27T15:10:00Z</dcterms:created>
  <dcterms:modified xsi:type="dcterms:W3CDTF">2024-09-03T13:02:00Z</dcterms:modified>
</cp:coreProperties>
</file>