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B7" w:rsidRDefault="00DB0CB7" w:rsidP="00DB0CB7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>
        <w:rPr>
          <w:b/>
          <w:bCs/>
        </w:rPr>
        <w:t xml:space="preserve"> факультативной</w:t>
      </w:r>
      <w:r w:rsidRPr="008366C8">
        <w:rPr>
          <w:b/>
          <w:bCs/>
        </w:rPr>
        <w:t xml:space="preserve"> дисциплине «</w:t>
      </w:r>
      <w:r>
        <w:rPr>
          <w:b/>
          <w:bCs/>
        </w:rPr>
        <w:t>Исследование систем управления</w:t>
      </w:r>
      <w:r w:rsidRPr="008366C8">
        <w:rPr>
          <w:b/>
          <w:bCs/>
        </w:rPr>
        <w:t>»</w:t>
      </w:r>
    </w:p>
    <w:p w:rsidR="00DB0CB7" w:rsidRDefault="00DB0CB7" w:rsidP="00DB0CB7">
      <w:pPr>
        <w:rPr>
          <w:b/>
          <w:bCs/>
        </w:rPr>
      </w:pPr>
    </w:p>
    <w:p w:rsidR="006708AB" w:rsidRDefault="006708AB" w:rsidP="006708AB">
      <w:pPr>
        <w:jc w:val="center"/>
        <w:rPr>
          <w:b/>
          <w:bCs/>
        </w:rPr>
      </w:pPr>
      <w:r>
        <w:rPr>
          <w:b/>
          <w:bCs/>
        </w:rPr>
        <w:t>ОП ВО 27.04.05</w:t>
      </w:r>
      <w:r w:rsidRPr="00FD018D">
        <w:rPr>
          <w:b/>
          <w:bCs/>
        </w:rPr>
        <w:t xml:space="preserve"> </w:t>
      </w:r>
      <w:r>
        <w:rPr>
          <w:b/>
          <w:bCs/>
        </w:rPr>
        <w:t>Инноватика</w:t>
      </w:r>
      <w:r w:rsidRPr="00FD018D">
        <w:rPr>
          <w:b/>
          <w:bCs/>
        </w:rPr>
        <w:t xml:space="preserve"> «</w:t>
      </w:r>
      <w:r w:rsidRPr="00ED4D41">
        <w:rPr>
          <w:b/>
          <w:bCs/>
        </w:rPr>
        <w:t>Управление инновационными проектами</w:t>
      </w:r>
      <w:r w:rsidRPr="00FD018D">
        <w:rPr>
          <w:b/>
          <w:bCs/>
        </w:rPr>
        <w:t>»,</w:t>
      </w:r>
      <w:r w:rsidRPr="009014E5">
        <w:rPr>
          <w:b/>
          <w:bCs/>
          <w:color w:val="FF0000"/>
        </w:rPr>
        <w:t xml:space="preserve"> </w:t>
      </w:r>
      <w:r>
        <w:rPr>
          <w:b/>
          <w:bCs/>
        </w:rPr>
        <w:t>форма обучения заочная</w:t>
      </w:r>
    </w:p>
    <w:p w:rsidR="008241D7" w:rsidRDefault="008241D7" w:rsidP="00DB0CB7">
      <w:pPr>
        <w:jc w:val="center"/>
        <w:rPr>
          <w:b/>
          <w:bCs/>
        </w:rPr>
      </w:pPr>
    </w:p>
    <w:p w:rsidR="00DB0CB7" w:rsidRDefault="00DB0CB7" w:rsidP="00DB0CB7">
      <w:pPr>
        <w:jc w:val="both"/>
      </w:pPr>
      <w:r>
        <w:t>УК-1</w:t>
      </w:r>
      <w:r w:rsidRPr="006012F9">
        <w:t xml:space="preserve">. </w:t>
      </w:r>
      <w:r w:rsidR="00DB0C54" w:rsidRPr="00DB0C54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:rsidR="00DB0CB7" w:rsidRDefault="00DB0CB7" w:rsidP="00DB0CB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13273" w:rsidRPr="008366C8" w:rsidTr="0051327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13273" w:rsidRPr="008366C8" w:rsidRDefault="00513273" w:rsidP="00D6668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513273" w:rsidRPr="008366C8" w:rsidRDefault="00513273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13273" w:rsidRPr="008366C8" w:rsidRDefault="00513273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13273" w:rsidRPr="008366C8" w:rsidRDefault="00513273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13273" w:rsidRPr="00560A06" w:rsidTr="00513273">
        <w:tc>
          <w:tcPr>
            <w:tcW w:w="988" w:type="dxa"/>
          </w:tcPr>
          <w:p w:rsidR="00513273" w:rsidRPr="00560A06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 xml:space="preserve"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 </w:t>
            </w:r>
          </w:p>
          <w:p w:rsidR="00513273" w:rsidRPr="00E85112" w:rsidRDefault="00513273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А) предметная область;</w:t>
            </w:r>
          </w:p>
          <w:p w:rsidR="00513273" w:rsidRPr="00E85112" w:rsidRDefault="00513273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Б) объективная реальность;</w:t>
            </w:r>
          </w:p>
          <w:p w:rsidR="00513273" w:rsidRPr="00E85112" w:rsidRDefault="00513273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В) база знаний;</w:t>
            </w:r>
          </w:p>
          <w:p w:rsidR="00513273" w:rsidRPr="00E85112" w:rsidRDefault="00513273" w:rsidP="00D66688">
            <w:pPr>
              <w:tabs>
                <w:tab w:val="left" w:pos="567"/>
              </w:tabs>
            </w:pPr>
            <w:r w:rsidRPr="00E85112">
              <w:rPr>
                <w:rStyle w:val="m7eme"/>
              </w:rPr>
              <w:t>Г) база данных</w:t>
            </w:r>
          </w:p>
        </w:tc>
        <w:tc>
          <w:tcPr>
            <w:tcW w:w="0" w:type="auto"/>
          </w:tcPr>
          <w:p w:rsidR="00513273" w:rsidRPr="00560A06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560A06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567"/>
              </w:tabs>
              <w:rPr>
                <w:rStyle w:val="c2"/>
              </w:rPr>
            </w:pPr>
            <w:r w:rsidRPr="00E85112">
              <w:rPr>
                <w:rStyle w:val="c2"/>
              </w:rPr>
              <w:t>Укажите самую главную особенность хранилищ данных:</w:t>
            </w:r>
          </w:p>
          <w:p w:rsidR="00513273" w:rsidRPr="00E85112" w:rsidRDefault="00513273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А) скорость обработки данных;</w:t>
            </w:r>
          </w:p>
          <w:p w:rsidR="00513273" w:rsidRPr="00E85112" w:rsidRDefault="00513273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Б) акцент на интерактивности обработки данных;</w:t>
            </w:r>
          </w:p>
          <w:p w:rsidR="00513273" w:rsidRPr="00E85112" w:rsidRDefault="00513273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В) целевая ориентация на аналитическую обработку данных;</w:t>
            </w:r>
          </w:p>
          <w:p w:rsidR="00513273" w:rsidRPr="00E85112" w:rsidRDefault="00513273" w:rsidP="00D66688">
            <w:pPr>
              <w:tabs>
                <w:tab w:val="left" w:pos="567"/>
              </w:tabs>
            </w:pPr>
            <w:r w:rsidRPr="00E85112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r w:rsidRPr="00E85112">
              <w:t>Прогнозирование перспектив развития систем управления – это:</w:t>
            </w:r>
          </w:p>
          <w:p w:rsidR="00513273" w:rsidRPr="00E85112" w:rsidRDefault="00513273" w:rsidP="00D66688">
            <w:r w:rsidRPr="00E85112">
              <w:t>А) система управленческих взглядов, обусловливающих принципиально новое качество управления;</w:t>
            </w:r>
          </w:p>
          <w:p w:rsidR="00513273" w:rsidRPr="00E85112" w:rsidRDefault="00513273" w:rsidP="00D66688">
            <w:r w:rsidRPr="00E85112">
              <w:t>Б) формирование и трансформация моделей управления в соответствии с объективными потребностями системы;</w:t>
            </w:r>
          </w:p>
          <w:p w:rsidR="00513273" w:rsidRPr="00E85112" w:rsidRDefault="00513273" w:rsidP="00D66688">
            <w:r w:rsidRPr="00E85112">
              <w:t>В) метод обоснованного предвидения возможных направлений будущего развития систем управления с учетом воздействия факторов внешней среды;</w:t>
            </w:r>
          </w:p>
          <w:p w:rsidR="00513273" w:rsidRPr="00E85112" w:rsidRDefault="00513273" w:rsidP="00D66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:rsidR="00513273" w:rsidRPr="00E85112" w:rsidRDefault="00513273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базовым моделям;</w:t>
            </w:r>
          </w:p>
          <w:p w:rsidR="00513273" w:rsidRPr="00E85112" w:rsidRDefault="00513273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материальным моделям;</w:t>
            </w:r>
          </w:p>
          <w:p w:rsidR="00513273" w:rsidRPr="00E85112" w:rsidRDefault="00513273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идеальным моделям;</w:t>
            </w:r>
          </w:p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</w:pPr>
            <w:r w:rsidRPr="00E85112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:rsidR="00513273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560A06" w:rsidTr="00513273">
        <w:tc>
          <w:tcPr>
            <w:tcW w:w="988" w:type="dxa"/>
          </w:tcPr>
          <w:p w:rsidR="00513273" w:rsidRPr="00560A06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</w:pPr>
            <w:r w:rsidRPr="00E85112">
              <w:t>Дорожная карта проведения исследования – это:</w:t>
            </w:r>
          </w:p>
          <w:p w:rsidR="00513273" w:rsidRPr="00E85112" w:rsidRDefault="00513273" w:rsidP="00D66688">
            <w:r w:rsidRPr="00E85112">
              <w:t>А) алгоритм выполнения задач исследования;</w:t>
            </w:r>
          </w:p>
          <w:p w:rsidR="00513273" w:rsidRPr="00E85112" w:rsidRDefault="00513273" w:rsidP="00D66688">
            <w:r w:rsidRPr="00E85112">
              <w:t>Б) модель проекта исследования;</w:t>
            </w:r>
          </w:p>
          <w:p w:rsidR="00513273" w:rsidRPr="00E85112" w:rsidRDefault="00513273" w:rsidP="00D66688">
            <w:r w:rsidRPr="00E85112">
              <w:t>В) наглядное представление этапов выполнения задач исследования;</w:t>
            </w:r>
          </w:p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Г) одобрение проекта исследования.</w:t>
            </w:r>
          </w:p>
        </w:tc>
        <w:tc>
          <w:tcPr>
            <w:tcW w:w="0" w:type="auto"/>
          </w:tcPr>
          <w:p w:rsidR="00513273" w:rsidRPr="00560A06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560A06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Системы, замещающие объект познания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и служащие источником информации о нем:</w:t>
            </w:r>
          </w:p>
          <w:p w:rsidR="00513273" w:rsidRPr="00E85112" w:rsidRDefault="00513273" w:rsidP="00D66688">
            <w:r w:rsidRPr="00E85112">
              <w:t>А) гипотезы;</w:t>
            </w:r>
          </w:p>
          <w:p w:rsidR="00513273" w:rsidRPr="00E85112" w:rsidRDefault="00513273" w:rsidP="00D66688">
            <w:r w:rsidRPr="00E85112">
              <w:t>Б) модели;</w:t>
            </w:r>
          </w:p>
          <w:p w:rsidR="00513273" w:rsidRPr="00E85112" w:rsidRDefault="00513273" w:rsidP="00D66688">
            <w:r w:rsidRPr="00E85112">
              <w:lastRenderedPageBreak/>
              <w:t>В) аксиомы;</w:t>
            </w:r>
          </w:p>
          <w:p w:rsidR="00513273" w:rsidRPr="00E85112" w:rsidRDefault="00513273" w:rsidP="00D66688">
            <w:pPr>
              <w:jc w:val="both"/>
            </w:pPr>
            <w:r w:rsidRPr="00E85112">
              <w:t>Г) предметы.</w:t>
            </w:r>
          </w:p>
        </w:tc>
        <w:tc>
          <w:tcPr>
            <w:tcW w:w="0" w:type="auto"/>
          </w:tcPr>
          <w:p w:rsidR="00513273" w:rsidRDefault="00513273" w:rsidP="00D66688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560A06" w:rsidTr="00513273">
        <w:tc>
          <w:tcPr>
            <w:tcW w:w="988" w:type="dxa"/>
          </w:tcPr>
          <w:p w:rsidR="00513273" w:rsidRPr="00560A06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rPr>
                <w:rStyle w:val="markedcontent"/>
              </w:rPr>
            </w:pPr>
            <w:r w:rsidRPr="00E85112">
              <w:rPr>
                <w:rStyle w:val="markedcontent"/>
              </w:rPr>
              <w:t>Исследование – это:</w:t>
            </w:r>
          </w:p>
          <w:p w:rsidR="00513273" w:rsidRPr="00E85112" w:rsidRDefault="00513273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создание условий для процесса формирования и развития личности;</w:t>
            </w:r>
          </w:p>
          <w:p w:rsidR="00513273" w:rsidRPr="00E85112" w:rsidRDefault="00513273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развитие аналитических способностей работников корпораций;</w:t>
            </w:r>
          </w:p>
          <w:p w:rsidR="00513273" w:rsidRPr="00E85112" w:rsidRDefault="00513273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оценка степени вероятности возникновения процессов или явлений;</w:t>
            </w:r>
          </w:p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E85112">
              <w:rPr>
                <w:rStyle w:val="markedcontent"/>
              </w:rPr>
              <w:t>Г) всестороннее изучение объекта, процесса или явления, их структуры и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связей, а также получение и внедрение в практику полезных для человека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результатов.</w:t>
            </w:r>
          </w:p>
        </w:tc>
        <w:tc>
          <w:tcPr>
            <w:tcW w:w="0" w:type="auto"/>
          </w:tcPr>
          <w:p w:rsidR="00513273" w:rsidRPr="00560A06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560A06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E85112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:rsidR="00513273" w:rsidRPr="00E85112" w:rsidRDefault="00513273" w:rsidP="00D66688">
            <w:r w:rsidRPr="00E85112">
              <w:t>А) синтез;</w:t>
            </w:r>
          </w:p>
          <w:p w:rsidR="00513273" w:rsidRPr="00E85112" w:rsidRDefault="00513273" w:rsidP="00D66688">
            <w:r w:rsidRPr="00E85112">
              <w:t>Б) диагностика;</w:t>
            </w:r>
          </w:p>
          <w:p w:rsidR="00513273" w:rsidRPr="00E85112" w:rsidRDefault="00513273" w:rsidP="00D66688">
            <w:r w:rsidRPr="00E85112">
              <w:t>В) абстрагирование;</w:t>
            </w:r>
          </w:p>
          <w:p w:rsidR="00513273" w:rsidRPr="00E85112" w:rsidRDefault="00513273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85112">
              <w:t>Г) коррекция.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85112">
              <w:rPr>
                <w:spacing w:val="-4"/>
              </w:rPr>
              <w:t>Смысл целеполагания заключается в:</w:t>
            </w:r>
          </w:p>
          <w:p w:rsidR="00513273" w:rsidRPr="00E85112" w:rsidRDefault="00513273" w:rsidP="00D66688">
            <w:r w:rsidRPr="00E85112">
              <w:t>А) создании алгоритмов решения проблем;</w:t>
            </w:r>
          </w:p>
          <w:p w:rsidR="00513273" w:rsidRPr="00E85112" w:rsidRDefault="00513273" w:rsidP="00D66688">
            <w:r w:rsidRPr="00E85112">
              <w:t>Б) уклонении от ответственности;</w:t>
            </w:r>
          </w:p>
          <w:p w:rsidR="00513273" w:rsidRPr="00E85112" w:rsidRDefault="00513273" w:rsidP="00D66688">
            <w:r w:rsidRPr="00E85112">
              <w:t>В) создании векторов будущего развития с установлением параметров допустимых отклонений;</w:t>
            </w:r>
          </w:p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2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Какова цель создания массива информации в процессе исследования систем управления?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Назовите основное условие развития системы управления.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85112">
              <w:t>Какое управление называют оптимальным?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rStyle w:val="apple-converted-space"/>
                <w:bCs/>
                <w:shd w:val="clear" w:color="auto" w:fill="FFFFFF"/>
              </w:rPr>
              <w:t>Что такое вектор целей управления?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iCs/>
              </w:rPr>
              <w:t>Что такое вектор текущего состояния контрольных параметров?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rPr>
          <w:trHeight w:val="422"/>
        </w:trPr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85112">
              <w:t>Что такое вектор ошибки управления?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Какие режимы управления Вам известны?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tr w:rsidR="00513273" w:rsidRPr="008366C8" w:rsidTr="00513273">
        <w:tc>
          <w:tcPr>
            <w:tcW w:w="988" w:type="dxa"/>
          </w:tcPr>
          <w:p w:rsidR="00513273" w:rsidRPr="008366C8" w:rsidRDefault="00513273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3273" w:rsidRPr="00E85112" w:rsidRDefault="00513273" w:rsidP="00D666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85112">
              <w:t>Какова главная задача исследования системы управления?</w:t>
            </w:r>
          </w:p>
        </w:tc>
        <w:tc>
          <w:tcPr>
            <w:tcW w:w="0" w:type="auto"/>
          </w:tcPr>
          <w:p w:rsidR="00513273" w:rsidRPr="008366C8" w:rsidRDefault="00513273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3273" w:rsidRPr="008366C8" w:rsidRDefault="00513273" w:rsidP="00D66688">
            <w:pPr>
              <w:jc w:val="center"/>
            </w:pPr>
            <w:r>
              <w:t>3</w:t>
            </w:r>
          </w:p>
        </w:tc>
      </w:tr>
      <w:bookmarkEnd w:id="0"/>
    </w:tbl>
    <w:p w:rsidR="00DB0C54" w:rsidRPr="00DB0C54" w:rsidRDefault="00DB0C54" w:rsidP="00DB0CB7">
      <w:pPr>
        <w:jc w:val="both"/>
        <w:rPr>
          <w:color w:val="000000"/>
        </w:rPr>
      </w:pPr>
    </w:p>
    <w:p w:rsidR="00DB0C54" w:rsidRPr="00DB0C54" w:rsidRDefault="00DB0C54" w:rsidP="00DB0CB7">
      <w:pPr>
        <w:jc w:val="both"/>
        <w:rPr>
          <w:iCs/>
        </w:rPr>
      </w:pPr>
    </w:p>
    <w:p w:rsidR="008B4EB5" w:rsidRDefault="008B4EB5">
      <w:bookmarkStart w:id="1" w:name="_GoBack"/>
      <w:bookmarkEnd w:id="1"/>
    </w:p>
    <w:sectPr w:rsidR="008B4EB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B7"/>
    <w:rsid w:val="00513273"/>
    <w:rsid w:val="006708AB"/>
    <w:rsid w:val="008241D7"/>
    <w:rsid w:val="008315C0"/>
    <w:rsid w:val="008B4EB5"/>
    <w:rsid w:val="00946C32"/>
    <w:rsid w:val="00DB0C54"/>
    <w:rsid w:val="00DB0CB7"/>
    <w:rsid w:val="00E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984B-95FC-4A84-9EB8-0BE8F205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B0CB7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DB0CB7"/>
  </w:style>
  <w:style w:type="character" w:customStyle="1" w:styleId="c2">
    <w:name w:val="c2"/>
    <w:basedOn w:val="a0"/>
    <w:rsid w:val="00DB0CB7"/>
  </w:style>
  <w:style w:type="character" w:customStyle="1" w:styleId="m7eme">
    <w:name w:val="m7eme"/>
    <w:basedOn w:val="a0"/>
    <w:rsid w:val="00DB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2024-04-26T10:11:00Z</dcterms:created>
  <dcterms:modified xsi:type="dcterms:W3CDTF">2024-09-03T12:09:00Z</dcterms:modified>
</cp:coreProperties>
</file>