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467BE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7BE" w:rsidRDefault="00F06B5A">
            <w:pPr>
              <w:spacing w:after="0"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color w:val="000000"/>
                <w:szCs w:val="28"/>
              </w:rPr>
              <w:t>Приложение 4 к рабочей программе дисциплины</w:t>
            </w:r>
            <w:r>
              <w:rPr>
                <w:color w:val="000000"/>
                <w:szCs w:val="28"/>
              </w:rPr>
              <w:br/>
            </w:r>
          </w:p>
        </w:tc>
      </w:tr>
      <w:tr w:rsidR="009467BE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7BE" w:rsidRDefault="00F06B5A">
            <w:pPr>
              <w:spacing w:after="0" w:line="240" w:lineRule="auto"/>
              <w:ind w:firstLine="0"/>
              <w:jc w:val="center"/>
            </w:pPr>
            <w:r>
              <w:t>ГИДРОАЭРОДИНАМИКА ОБЪЕКТОВ</w:t>
            </w:r>
          </w:p>
        </w:tc>
      </w:tr>
      <w:tr w:rsidR="009467BE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7BE" w:rsidRDefault="009467BE">
            <w:pPr>
              <w:spacing w:after="0" w:line="240" w:lineRule="auto"/>
              <w:ind w:firstLine="0"/>
              <w:jc w:val="center"/>
            </w:pPr>
          </w:p>
          <w:p w:rsidR="009467BE" w:rsidRDefault="00F06B5A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9467B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24.04.03 Баллистика и гидроаэродинамика</w:t>
            </w:r>
          </w:p>
        </w:tc>
      </w:tr>
      <w:tr w:rsidR="009467B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Вычислительная аэрогидрогазодинамика и динамика полета</w:t>
            </w:r>
          </w:p>
        </w:tc>
      </w:tr>
      <w:tr w:rsidR="009467BE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Магистр</w:t>
            </w:r>
          </w:p>
        </w:tc>
      </w:tr>
      <w:tr w:rsidR="009467B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Очная</w:t>
            </w:r>
          </w:p>
        </w:tc>
      </w:tr>
      <w:tr w:rsidR="009467B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А Ракетно-космической техники</w:t>
            </w:r>
          </w:p>
        </w:tc>
      </w:tr>
      <w:tr w:rsidR="009467BE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А9 Плазмогазодинамика и теплотехника</w:t>
            </w:r>
          </w:p>
        </w:tc>
      </w:tr>
      <w:tr w:rsidR="009467BE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А9 Плазмогазодинамика и теплотехника</w:t>
            </w:r>
          </w:p>
        </w:tc>
      </w:tr>
      <w:tr w:rsidR="009467BE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67BE" w:rsidRDefault="00F06B5A">
            <w:pPr>
              <w:spacing w:after="0" w:line="240" w:lineRule="auto"/>
              <w:ind w:firstLine="0"/>
            </w:pPr>
            <w:r>
              <w:t>2023</w:t>
            </w:r>
          </w:p>
        </w:tc>
      </w:tr>
    </w:tbl>
    <w:p w:rsidR="009467BE" w:rsidRDefault="009467BE"/>
    <w:p w:rsidR="009467BE" w:rsidRDefault="009467BE">
      <w:pPr>
        <w:sectPr w:rsidR="009467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67BE" w:rsidRPr="00F06B5A" w:rsidRDefault="00F06B5A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>
        <w:rPr>
          <w:rFonts w:eastAsia="Times New Roman"/>
          <w:b/>
          <w:bCs/>
          <w:sz w:val="20"/>
          <w:szCs w:val="20"/>
          <w:lang w:eastAsia="ru-RU"/>
        </w:rPr>
        <w:t>Гидроаэродинамика объектов</w:t>
      </w:r>
      <w:r w:rsidRPr="00F06B5A">
        <w:rPr>
          <w:rFonts w:eastAsia="Times New Roman"/>
          <w:b/>
          <w:bCs/>
          <w:sz w:val="20"/>
          <w:szCs w:val="20"/>
          <w:lang w:eastAsia="ru-RU"/>
        </w:rPr>
        <w:t>»</w:t>
      </w:r>
    </w:p>
    <w:p w:rsidR="009467BE" w:rsidRDefault="00F06B5A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Pr="00F06B5A">
        <w:rPr>
          <w:rFonts w:eastAsia="Times New Roman" w:cs="Times New Roman"/>
          <w:b/>
          <w:bCs/>
          <w:sz w:val="20"/>
          <w:szCs w:val="20"/>
          <w:lang w:eastAsia="ru-RU"/>
        </w:rPr>
        <w:t>24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Pr="00F06B5A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Pr="00F06B5A">
        <w:rPr>
          <w:rFonts w:eastAsia="Times New Roman" w:cs="Times New Roman"/>
          <w:b/>
          <w:bCs/>
          <w:sz w:val="20"/>
          <w:szCs w:val="20"/>
          <w:lang w:eastAsia="ru-RU"/>
        </w:rPr>
        <w:t>3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>
        <w:rPr>
          <w:rFonts w:eastAsia="Times New Roman"/>
          <w:b/>
          <w:bCs/>
          <w:sz w:val="20"/>
          <w:szCs w:val="20"/>
          <w:lang w:eastAsia="ru-RU"/>
        </w:rPr>
        <w:t>Баллистика и гидроаэродинамика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</w:p>
    <w:p w:rsidR="009467BE" w:rsidRDefault="009467BE">
      <w:pPr>
        <w:suppressAutoHyphens/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9467BE" w:rsidRPr="00F06B5A" w:rsidRDefault="00F06B5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F06B5A">
        <w:rPr>
          <w:rFonts w:eastAsia="Times New Roman"/>
          <w:sz w:val="20"/>
          <w:szCs w:val="20"/>
          <w:lang w:eastAsia="ru-RU"/>
        </w:rPr>
        <w:t>ПСК-3.3 – Способен формулировать задачи расчетного исследования по аэрогазодинамике и процессам теплообмена изделий АРКТ, выбирать и адаптировать коммерческое программное обеспечение под решаемую задачу, выделять определяющие факторы внешних воздействий при формулировке задач</w:t>
      </w:r>
    </w:p>
    <w:p w:rsidR="009467BE" w:rsidRDefault="009467BE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5137"/>
        <w:gridCol w:w="1701"/>
        <w:gridCol w:w="1559"/>
      </w:tblGrid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  <w:bookmarkStart w:id="0" w:name="_GoBack"/>
            <w:bookmarkEnd w:id="0"/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Pr="00F06B5A" w:rsidRDefault="00F46CCB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Рассматривается истечение идеального газа из сосуда, в котором поддерживается постоянное давление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p</w:t>
            </w:r>
            <w:r w:rsidRPr="00F06B5A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0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, во внешнюю </w:t>
            </w:r>
            <w:r w:rsidRPr="00F46CCB">
              <w:rPr>
                <w:rFonts w:eastAsia="Times New Roman"/>
                <w:sz w:val="20"/>
                <w:szCs w:val="20"/>
                <w:lang w:eastAsia="ru-RU"/>
              </w:rPr>
              <w:t xml:space="preserve">среду, давление в которой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p</w:t>
            </w:r>
            <w:r w:rsidRPr="00F46CCB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н</w:t>
            </w:r>
            <w:r w:rsidRPr="00F46CCB">
              <w:rPr>
                <w:rFonts w:eastAsia="Times New Roman"/>
                <w:sz w:val="20"/>
                <w:szCs w:val="20"/>
                <w:lang w:eastAsia="ru-RU"/>
              </w:rPr>
              <w:t xml:space="preserve"> может меняться. 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При критическом истечении через отверстие в в нем устанавливается давление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p</w:t>
            </w:r>
            <w:r w:rsidRPr="00F06B5A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кр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F46CCB" w:rsidRPr="00F06B5A" w:rsidRDefault="00F46CCB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Выбрать картину зависимости расхода от внешнего давления, которая качественно верно отражает процесс.</w:t>
            </w:r>
          </w:p>
          <w:p w:rsidR="00F46CCB" w:rsidRDefault="00F46CCB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1DFB7DF" wp14:editId="2E9DDCB3">
                  <wp:extent cx="1165225" cy="861060"/>
                  <wp:effectExtent l="0" t="0" r="15875" b="15240"/>
                  <wp:docPr id="1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225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9288E13" wp14:editId="23DF60F2">
                  <wp:extent cx="1130300" cy="833120"/>
                  <wp:effectExtent l="0" t="0" r="12700" b="5080"/>
                  <wp:docPr id="3" name="Изображение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4B96E913" wp14:editId="77784A7A">
                  <wp:extent cx="1139190" cy="877570"/>
                  <wp:effectExtent l="0" t="0" r="3810" b="17780"/>
                  <wp:docPr id="4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190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CCE1C96" wp14:editId="6A2B807B">
                  <wp:extent cx="1146810" cy="862330"/>
                  <wp:effectExtent l="0" t="0" r="15240" b="13970"/>
                  <wp:docPr id="5" name="Изображение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810" cy="862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В плоском течении идеального газа при переходе через косой скачок уплотнения происходит изменение параметров газа и направлении движения. Получаемые за скачком параметры отвечают законам сохранения, физическим и энтропийным требованиям.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Из представленных схем линий тока на косом скачке уплотнения выберите ту картину, которая качественно верно отражает процесс перехода через скачок.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2DF0C5AB" wp14:editId="08DBF5D6">
                  <wp:extent cx="445135" cy="619760"/>
                  <wp:effectExtent l="0" t="0" r="12065" b="8890"/>
                  <wp:docPr id="6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61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972B581" wp14:editId="40AA20DB">
                  <wp:extent cx="513715" cy="541655"/>
                  <wp:effectExtent l="0" t="0" r="635" b="10795"/>
                  <wp:docPr id="8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71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9BB494C" wp14:editId="00F7DD5A">
                  <wp:extent cx="501015" cy="567055"/>
                  <wp:effectExtent l="0" t="0" r="13335" b="4445"/>
                  <wp:docPr id="9" name="Изображение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15" cy="56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3FF37906" wp14:editId="7A769EEA">
                  <wp:extent cx="494030" cy="567055"/>
                  <wp:effectExtent l="0" t="0" r="1270" b="4445"/>
                  <wp:docPr id="10" name="Изображение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030" cy="56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При течении газа по соплу Лаваля в области его горла происходит переход от дозвукового к сверхзвуковому течению. Поверхность, на которой скорость газа становится равной местной скорости звука, называется звуковой поверхностью.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Для плоского или осесимметричного течения на схемах эта поверхность представляется линией (звуковой линией).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Из представленных здесь схем поведения звуковой линии в трансзвуковой области сопла выберите ту схему, которая качественно верно отображает газодинамическую картину трансзвуковой области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022E8A28" wp14:editId="4E76DBF3">
                  <wp:extent cx="897255" cy="375285"/>
                  <wp:effectExtent l="0" t="0" r="17145" b="5715"/>
                  <wp:docPr id="11" name="Изображение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 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7255" cy="37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40E0D4B1" wp14:editId="0C4C6BDC">
                  <wp:extent cx="891540" cy="370205"/>
                  <wp:effectExtent l="0" t="0" r="3810" b="10795"/>
                  <wp:docPr id="13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зображение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6AD29D6D" wp14:editId="2CEE5BE1">
                  <wp:extent cx="975995" cy="400050"/>
                  <wp:effectExtent l="0" t="0" r="14605" b="0"/>
                  <wp:docPr id="14" name="Изображение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 1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99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4F479530" wp14:editId="08333319">
                  <wp:extent cx="974725" cy="408940"/>
                  <wp:effectExtent l="0" t="0" r="15875" b="10160"/>
                  <wp:docPr id="15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725" cy="40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 объема, в котором поддерживаются постоянные значения давления и температуры, через отверстие постоянного сечения происходит наполнение сосуда, имеющего теплоизолированную оболочку.  Газ можно считать идеальным и не принимать во внимание особенности  процесса, связанные с реальностью свойств газа. Что происходит с температурой газа в сосуде по мере его наполнения?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Температура в процессе наполнения уменьшается.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Температура в процессе наполнения возрастает.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Характер изменения температуры зависит от перепада давления на отверстии подачи газа. При наличии критического перепада на отверстии температура в сосуде не меняется, после превышения критического перепада происходит рост температуры.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Характер изменения температуры зависит от перепада давления на отверстии подачи газа. При наличии критического перепада на отверстии температура в сосуде увеличивается, после превышения критического перепада температура остается постоянной.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Из теплоизолированного сосуда конечного объема, в котором были установлены начальные значения давления и температуры, через отверстие начинается истечение газа в окружающую среду. Происходит опорожнение сосуда. Сосуд теплоизолирован, газ считается идеальным. Что происходит с температурой газа в сосуде?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Температура в процессе наполнения уменьшается.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Температура в процессе наполнения возрастает.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Характер изменения температуры зависит от перепада давления на отверстии подачи газа. При наличии критического перепада на отверстии температура в сосуде не меняется, после превышения критического перепада происходит рост температуры.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- Характер изменения температуры зависит от перепада давления на отверстии подачи газа. При наличии критического перепада на отверстии температура в сосуде 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увеличивается, после превышения критического перепада температура остается постоянной.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Указать верную запись тензора внутренних напряжений Ньютоновской среды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86A136F" wp14:editId="1878943E">
                  <wp:extent cx="1822450" cy="351790"/>
                  <wp:effectExtent l="0" t="0" r="6350" b="10160"/>
                  <wp:docPr id="18" name="Изображение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Изображение 1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450" cy="35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64DBDF5F" wp14:editId="621518F9">
                  <wp:extent cx="1846580" cy="300990"/>
                  <wp:effectExtent l="0" t="0" r="1270" b="3810"/>
                  <wp:docPr id="16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Изображение 14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580" cy="300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E6C0403" wp14:editId="70E2D515">
                  <wp:extent cx="1479550" cy="286385"/>
                  <wp:effectExtent l="0" t="0" r="6350" b="18415"/>
                  <wp:docPr id="19" name="Изображение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 1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55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49157958" wp14:editId="57DD0267">
                  <wp:extent cx="1662430" cy="297815"/>
                  <wp:effectExtent l="0" t="0" r="13970" b="6985"/>
                  <wp:docPr id="20" name="Изображение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 17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430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Сверхзвуковой поток течет вдоль стенки. Приходящий косой скачок уплотнения регулярно отражается от стенки. Вдоль стенки на некотором расстоянии от неё перемещается приемник полного давления, показания которого регистрируется.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На картине приведена схема ударно-волновой структуры и пути приемника (пунктирная линия).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0B7BF761" wp14:editId="2DCE0068">
                  <wp:extent cx="1385570" cy="607695"/>
                  <wp:effectExtent l="0" t="0" r="5080" b="1905"/>
                  <wp:docPr id="22" name="Изображение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 19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Выбрать качественно правильную картину показаний приемника.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2F26A26" wp14:editId="38DF21E0">
                  <wp:extent cx="908050" cy="520700"/>
                  <wp:effectExtent l="0" t="0" r="6350" b="12700"/>
                  <wp:docPr id="23" name="Изображение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Изображение 20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05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632361B2" wp14:editId="5F67C2E7">
                  <wp:extent cx="916305" cy="523875"/>
                  <wp:effectExtent l="0" t="0" r="17145" b="9525"/>
                  <wp:docPr id="24" name="Изображение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Изображение 21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630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2AACFE92" wp14:editId="49AEFB09">
                  <wp:extent cx="905510" cy="525780"/>
                  <wp:effectExtent l="0" t="0" r="8890" b="7620"/>
                  <wp:docPr id="26" name="Изображение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Изображение 22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51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8E1537F" wp14:editId="574D1710">
                  <wp:extent cx="943610" cy="547370"/>
                  <wp:effectExtent l="0" t="0" r="8890" b="5080"/>
                  <wp:docPr id="27" name="Изображение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Изображение 23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547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Плоская ударная волна бежит по неподвижному газу к плоской бесконечной твердой поверхности (картина натекания показана на рисунке).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43CA9E9A" wp14:editId="4F33622C">
                  <wp:extent cx="527050" cy="698500"/>
                  <wp:effectExtent l="0" t="0" r="6350" b="6350"/>
                  <wp:docPr id="28" name="Изображение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Изображение 24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Из предложенных вариантов взаимодействия ударной волны со стенкой выберите вариант, качественно верно описывающий поведение параметров газа в области стенки после взаимодействия.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Возникает отраженная ударная волна, движущаяся от стеки. Между стенкой и ударной волной газ движется вслед за ударной волной. Давление в этой области увеличено по сравнению с давлением до взаимодействия.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Возникает отраженная ударная волна, движущаяся от стеки. Между стенкой и ударной волной газ находится в состоянии покоя. Давление в этой области увеличено по сравнению с давлением до взаимодействия.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- Ударная волна исчезает на стенке. Во всей области 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устанавливаются параметры газа, отвечающие условиям за набегающей на стенку волной.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Возникает отраженная волна разрежения, движущаяся от стеки. Между стенкой и волной газ движется от стенки. Давление в этой области уменьшено по сравнению с давлением до взаимодействия.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 полете в воздухе с гиперзвуковой скоростью затупленного тела образуется отошедший от тела скачек уплотнения, центральная часть которого подобна прямому скачку уплотнения.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Параметры газа за этим скачком отличаются от параметров, которые соответствуют теории скачков в идеальном газе. Причина этого – реакции, протекающие в высокотемпературном воздухе.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Выберите верное на Ваш взгляд отличие параметров за скачком уплотнения от случая идеального газа.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Температура за скачком существенно снижается по сравнению с идеальным газом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Температура за скачком существенно повышается по сравнению с идеальным газом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Температура за скачком остается неизменной по сравнению с идеальным газом. Давление существенно повышается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- Температура за скачком остается неизменной по сравнению с идеальным газом.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Давление существенно понижается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Одним из разделов теоретической гидродинамики является теория струй идеальной несжимаемой жидкости. Положения этой теории часто используются при решении практических задач. На основе этой теории строится решение задачи о кумулятивных боеприпасах.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Выберите верное на Ваш взгляд положение о свойствах течения в струе идеальной несжимаемой жидкости.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Давление во всей области течения постоянно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Температура во всем поле течения является постоянной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Скорость на границе струи имеет постоянную величину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- Количество движения материальной частицы во всей области течения постоянно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В газах при высоких температурах протекают процессы, связанные с изменением газовых компонентов. Часто такие процессы инициируются ударом по молекуле или атому посторонней частицей, концентрация которой не меняется. Такую частицу называют ударным партнером.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Назовите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 процесс в двухатомном газе (или смеси двухатомных газов), который соответствует реакций: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A</w:t>
            </w:r>
            <w:r>
              <w:rPr>
                <w:rFonts w:eastAsia="Times New Roman"/>
                <w:sz w:val="20"/>
                <w:szCs w:val="20"/>
                <w:vertAlign w:val="subscript"/>
                <w:lang w:val="en-US"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+ M = A + A + 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В газах при высоких температурах протекают процессы, связанные с изменением газовых компонентов. Часто такие процессы инициируются ударом по молекуле или атому посторонней частицей, концентрация которой не меняется. Такую частицу называют ударным партнером.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Назовите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 процесс в двухатомном газе (или смеси двухатомных газов), который соответствует реакций: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A + M = A</w:t>
            </w:r>
            <w:r>
              <w:rPr>
                <w:rFonts w:eastAsia="Times New Roman"/>
                <w:sz w:val="20"/>
                <w:szCs w:val="20"/>
                <w:vertAlign w:val="superscript"/>
                <w:lang w:val="en-US" w:eastAsia="ru-RU"/>
              </w:rPr>
              <w:t>+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+ e</w:t>
            </w:r>
            <w:r>
              <w:rPr>
                <w:rFonts w:eastAsia="Times New Roman"/>
                <w:sz w:val="20"/>
                <w:szCs w:val="20"/>
                <w:vertAlign w:val="superscript"/>
                <w:lang w:val="en-US"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+ 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F06B5A">
              <w:rPr>
                <w:rFonts w:eastAsia="Times New Roman"/>
                <w:sz w:val="20"/>
                <w:szCs w:val="20"/>
                <w:lang w:eastAsia="ru-RU"/>
              </w:rPr>
              <w:t>В газах при высоких температурах протекают процессы, связанные с изменением газовых компонентов. Часто такие процессы инициируются ударом по молекуле или атому посторонней частицей, концентрация которой не меняется. Такую частицу называют ударным партнером.</w:t>
            </w:r>
          </w:p>
          <w:p w:rsidR="00F46CCB" w:rsidRPr="00F06B5A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Назовите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 процесс в двухатомном газе (или смеси двухатомных газов), который соответствует реакций: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A + B + M = AB + 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Напишите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адиабату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Пуассона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Как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 называется единица измерения, которая записывается через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основные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 единицы системы СИ следующем образом: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кг•м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/с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Как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 называется единица измерения, которая записывается через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основные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 единицы системы СИ следующем образом: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кг•м/с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Как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 называется единица измерения, которая записывается через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основные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 единицы системы СИ следующем образом: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кг/м•с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Как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 называется единица измерения, которая записывается через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основные</w:t>
            </w:r>
            <w:r w:rsidRPr="00F06B5A">
              <w:rPr>
                <w:rFonts w:eastAsia="Times New Roman"/>
                <w:sz w:val="20"/>
                <w:szCs w:val="20"/>
                <w:lang w:eastAsia="ru-RU"/>
              </w:rPr>
              <w:t xml:space="preserve"> единицы системы СИ следующем образом:</w:t>
            </w:r>
          </w:p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кг•м</w:t>
            </w:r>
            <w:r>
              <w:rPr>
                <w:rFonts w:eastAsia="Times New Roman"/>
                <w:bCs/>
                <w:sz w:val="20"/>
                <w:szCs w:val="20"/>
                <w:vertAlign w:val="superscript"/>
                <w:lang w:eastAsia="ru-RU"/>
              </w:rPr>
              <w:t>2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/с</w:t>
            </w:r>
            <w:r>
              <w:rPr>
                <w:rFonts w:eastAsia="Times New Roman"/>
                <w:bCs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 технической физике часто используются сокращенные наименования определенных газов. Одним из таких газов является ЭЛЕГАЗ. Расшифруйте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данное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46CCB" w:rsidTr="00F46CCB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Сухой воздух является смесь различных компонентов, входящих с объемными концентрациями.</w:t>
            </w:r>
            <w:r w:rsidRPr="00F06B5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Какие три газа имеют наибольшую долю в сухом воздухе.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CCB" w:rsidRDefault="00F46CCB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9467BE" w:rsidRDefault="009467BE">
      <w:pPr>
        <w:ind w:firstLine="0"/>
      </w:pPr>
    </w:p>
    <w:sectPr w:rsidR="009467BE" w:rsidSect="00F46CCB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7BE" w:rsidRDefault="00F06B5A">
      <w:pPr>
        <w:spacing w:line="240" w:lineRule="auto"/>
      </w:pPr>
      <w:r>
        <w:separator/>
      </w:r>
    </w:p>
  </w:endnote>
  <w:endnote w:type="continuationSeparator" w:id="0">
    <w:p w:rsidR="009467BE" w:rsidRDefault="00F06B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7BE" w:rsidRDefault="00F06B5A">
      <w:pPr>
        <w:spacing w:after="0"/>
      </w:pPr>
      <w:r>
        <w:separator/>
      </w:r>
    </w:p>
  </w:footnote>
  <w:footnote w:type="continuationSeparator" w:id="0">
    <w:p w:rsidR="009467BE" w:rsidRDefault="00F06B5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2013F1F"/>
    <w:multiLevelType w:val="multilevel"/>
    <w:tmpl w:val="D2013F1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A768D"/>
    <w:rsid w:val="00172A27"/>
    <w:rsid w:val="004F6D48"/>
    <w:rsid w:val="00515F08"/>
    <w:rsid w:val="006755B2"/>
    <w:rsid w:val="006A500C"/>
    <w:rsid w:val="00770812"/>
    <w:rsid w:val="007B0768"/>
    <w:rsid w:val="009467BE"/>
    <w:rsid w:val="00F06B5A"/>
    <w:rsid w:val="00F46CCB"/>
    <w:rsid w:val="00F672D1"/>
    <w:rsid w:val="00F75EA9"/>
    <w:rsid w:val="0135224E"/>
    <w:rsid w:val="01F125D8"/>
    <w:rsid w:val="032E3CF9"/>
    <w:rsid w:val="037C6A95"/>
    <w:rsid w:val="04CA0201"/>
    <w:rsid w:val="04D330E5"/>
    <w:rsid w:val="06BB16D5"/>
    <w:rsid w:val="070777AD"/>
    <w:rsid w:val="0747037F"/>
    <w:rsid w:val="089327F6"/>
    <w:rsid w:val="09922687"/>
    <w:rsid w:val="0A2A2EE8"/>
    <w:rsid w:val="0A4C2604"/>
    <w:rsid w:val="0B360141"/>
    <w:rsid w:val="0BD15228"/>
    <w:rsid w:val="0C746EAB"/>
    <w:rsid w:val="0CFB33B1"/>
    <w:rsid w:val="0D8727EA"/>
    <w:rsid w:val="0D8F5098"/>
    <w:rsid w:val="0DC257D6"/>
    <w:rsid w:val="0E4E5CCE"/>
    <w:rsid w:val="0ED97325"/>
    <w:rsid w:val="0F717C67"/>
    <w:rsid w:val="0FDD6F43"/>
    <w:rsid w:val="10314825"/>
    <w:rsid w:val="10B271AF"/>
    <w:rsid w:val="12896320"/>
    <w:rsid w:val="12D90E3A"/>
    <w:rsid w:val="12EF7422"/>
    <w:rsid w:val="13693592"/>
    <w:rsid w:val="13E92582"/>
    <w:rsid w:val="16110B93"/>
    <w:rsid w:val="1647529D"/>
    <w:rsid w:val="16913E2B"/>
    <w:rsid w:val="19043EF9"/>
    <w:rsid w:val="19823668"/>
    <w:rsid w:val="19842055"/>
    <w:rsid w:val="1A2C356C"/>
    <w:rsid w:val="1A35698F"/>
    <w:rsid w:val="1ABF3A9F"/>
    <w:rsid w:val="1B214753"/>
    <w:rsid w:val="1D664248"/>
    <w:rsid w:val="1D73453E"/>
    <w:rsid w:val="1EE7180F"/>
    <w:rsid w:val="1F964FEC"/>
    <w:rsid w:val="1FCA7AC7"/>
    <w:rsid w:val="21134105"/>
    <w:rsid w:val="222A51C9"/>
    <w:rsid w:val="228D7E75"/>
    <w:rsid w:val="23643F54"/>
    <w:rsid w:val="23721452"/>
    <w:rsid w:val="23A72EC6"/>
    <w:rsid w:val="25072C0B"/>
    <w:rsid w:val="253312FD"/>
    <w:rsid w:val="259D721E"/>
    <w:rsid w:val="25BD4C84"/>
    <w:rsid w:val="25DE0DD1"/>
    <w:rsid w:val="26F86432"/>
    <w:rsid w:val="288B59AF"/>
    <w:rsid w:val="2944442E"/>
    <w:rsid w:val="29B91531"/>
    <w:rsid w:val="2AE12465"/>
    <w:rsid w:val="2B4B15C8"/>
    <w:rsid w:val="2BF457E9"/>
    <w:rsid w:val="2C866B0B"/>
    <w:rsid w:val="2CF36E54"/>
    <w:rsid w:val="2D31223E"/>
    <w:rsid w:val="2D3E7B36"/>
    <w:rsid w:val="2D65712B"/>
    <w:rsid w:val="2DA704CB"/>
    <w:rsid w:val="2DE57531"/>
    <w:rsid w:val="2DE92F64"/>
    <w:rsid w:val="2E0A5AE4"/>
    <w:rsid w:val="2EDD3F6F"/>
    <w:rsid w:val="2EF66597"/>
    <w:rsid w:val="326128BE"/>
    <w:rsid w:val="32C43EEA"/>
    <w:rsid w:val="331224FA"/>
    <w:rsid w:val="33503D1B"/>
    <w:rsid w:val="33F4302F"/>
    <w:rsid w:val="35B6712B"/>
    <w:rsid w:val="35ED2BDA"/>
    <w:rsid w:val="375B4BEF"/>
    <w:rsid w:val="37A22D7D"/>
    <w:rsid w:val="384A0187"/>
    <w:rsid w:val="3BC73042"/>
    <w:rsid w:val="3C6D2133"/>
    <w:rsid w:val="3E9F341D"/>
    <w:rsid w:val="3F235055"/>
    <w:rsid w:val="3F955BA8"/>
    <w:rsid w:val="40172062"/>
    <w:rsid w:val="406808BA"/>
    <w:rsid w:val="41FA21A4"/>
    <w:rsid w:val="439632BE"/>
    <w:rsid w:val="45AF0A29"/>
    <w:rsid w:val="45F60406"/>
    <w:rsid w:val="46180AAD"/>
    <w:rsid w:val="4644085C"/>
    <w:rsid w:val="46F25D74"/>
    <w:rsid w:val="477405C0"/>
    <w:rsid w:val="47A51179"/>
    <w:rsid w:val="47F801CC"/>
    <w:rsid w:val="48EB6A9E"/>
    <w:rsid w:val="4AC9763E"/>
    <w:rsid w:val="4AD37EB1"/>
    <w:rsid w:val="4DB869F4"/>
    <w:rsid w:val="4DE07C29"/>
    <w:rsid w:val="4E4F5342"/>
    <w:rsid w:val="4EAC0B8D"/>
    <w:rsid w:val="4FB46852"/>
    <w:rsid w:val="50516725"/>
    <w:rsid w:val="506F72BD"/>
    <w:rsid w:val="50B232AB"/>
    <w:rsid w:val="51277635"/>
    <w:rsid w:val="519C6BF2"/>
    <w:rsid w:val="51B2704F"/>
    <w:rsid w:val="51CD7577"/>
    <w:rsid w:val="51F33591"/>
    <w:rsid w:val="524F5C6B"/>
    <w:rsid w:val="52911BE2"/>
    <w:rsid w:val="52E108A3"/>
    <w:rsid w:val="539D750B"/>
    <w:rsid w:val="53B41875"/>
    <w:rsid w:val="547A32A8"/>
    <w:rsid w:val="565D589A"/>
    <w:rsid w:val="58366CDB"/>
    <w:rsid w:val="58C92E19"/>
    <w:rsid w:val="59896614"/>
    <w:rsid w:val="5A263B0E"/>
    <w:rsid w:val="5A623658"/>
    <w:rsid w:val="5B2337F0"/>
    <w:rsid w:val="5B555354"/>
    <w:rsid w:val="5C1D3F6D"/>
    <w:rsid w:val="5C22540A"/>
    <w:rsid w:val="5ECC1F13"/>
    <w:rsid w:val="5EF7302C"/>
    <w:rsid w:val="5F0975C6"/>
    <w:rsid w:val="5F3F0A74"/>
    <w:rsid w:val="5F570541"/>
    <w:rsid w:val="621451E0"/>
    <w:rsid w:val="62E95123"/>
    <w:rsid w:val="63625CBE"/>
    <w:rsid w:val="64373767"/>
    <w:rsid w:val="646237BE"/>
    <w:rsid w:val="64B12423"/>
    <w:rsid w:val="64DD15D0"/>
    <w:rsid w:val="64F4461D"/>
    <w:rsid w:val="65404DA2"/>
    <w:rsid w:val="65736E7E"/>
    <w:rsid w:val="66961005"/>
    <w:rsid w:val="66E520A5"/>
    <w:rsid w:val="66EF4576"/>
    <w:rsid w:val="6714011F"/>
    <w:rsid w:val="681A729C"/>
    <w:rsid w:val="688A55F1"/>
    <w:rsid w:val="68DD5B96"/>
    <w:rsid w:val="69264077"/>
    <w:rsid w:val="6A2451B3"/>
    <w:rsid w:val="6A31115D"/>
    <w:rsid w:val="6B364A70"/>
    <w:rsid w:val="6CE931C8"/>
    <w:rsid w:val="6D5F0A69"/>
    <w:rsid w:val="6DE9315B"/>
    <w:rsid w:val="6E087D91"/>
    <w:rsid w:val="6F426814"/>
    <w:rsid w:val="6F734173"/>
    <w:rsid w:val="710F493B"/>
    <w:rsid w:val="71D10874"/>
    <w:rsid w:val="73235BA9"/>
    <w:rsid w:val="733D7598"/>
    <w:rsid w:val="73D36613"/>
    <w:rsid w:val="75113A9C"/>
    <w:rsid w:val="76181E32"/>
    <w:rsid w:val="77790089"/>
    <w:rsid w:val="77933B3B"/>
    <w:rsid w:val="78C34330"/>
    <w:rsid w:val="79A76852"/>
    <w:rsid w:val="79D6443C"/>
    <w:rsid w:val="79EB757B"/>
    <w:rsid w:val="7A0D4155"/>
    <w:rsid w:val="7A3D0116"/>
    <w:rsid w:val="7AA87FBE"/>
    <w:rsid w:val="7ACC7CDF"/>
    <w:rsid w:val="7B491A90"/>
    <w:rsid w:val="7C031368"/>
    <w:rsid w:val="7DE31DEA"/>
    <w:rsid w:val="7EED33E7"/>
    <w:rsid w:val="7F3731B0"/>
    <w:rsid w:val="7FF2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41456-E078-49C9-9085-E8FAD028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  <w:ind w:firstLine="709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6B5A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1370</Words>
  <Characters>7814</Characters>
  <Application>Microsoft Office Word</Application>
  <DocSecurity>0</DocSecurity>
  <Lines>65</Lines>
  <Paragraphs>18</Paragraphs>
  <ScaleCrop>false</ScaleCrop>
  <Company/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2024-06-13T10:13:00Z</dcterms:created>
  <dcterms:modified xsi:type="dcterms:W3CDTF">2024-06-13T10:13:00Z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A16190E73E5E452FA5870230B6B49DF3_12</vt:lpwstr>
  </property>
</Properties>
</file>