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D052A0">
        <w:rPr>
          <w:b/>
          <w:bCs/>
        </w:rPr>
        <w:t>Автоматизированное проектирование</w:t>
      </w:r>
      <w:r w:rsidRPr="008366C8">
        <w:rPr>
          <w:b/>
          <w:bCs/>
        </w:rPr>
        <w:t>»</w:t>
      </w:r>
    </w:p>
    <w:p w:rsidR="006012F9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E127BE" w:rsidRPr="00E127BE">
        <w:rPr>
          <w:b/>
          <w:bCs/>
        </w:rPr>
        <w:t xml:space="preserve">24.04.01 </w:t>
      </w:r>
      <w:r w:rsidR="00891073">
        <w:rPr>
          <w:b/>
          <w:bCs/>
        </w:rPr>
        <w:t>«</w:t>
      </w:r>
      <w:r w:rsidR="00E127BE" w:rsidRPr="00E127BE">
        <w:rPr>
          <w:b/>
          <w:bCs/>
        </w:rPr>
        <w:t>Проектирование и конструкция космических аппаратов</w:t>
      </w:r>
      <w:r w:rsidR="00891073" w:rsidRPr="00891073">
        <w:rPr>
          <w:b/>
          <w:bCs/>
        </w:rPr>
        <w:t>», форма обучения очная</w:t>
      </w:r>
    </w:p>
    <w:p w:rsidR="008366C8" w:rsidRPr="008366C8" w:rsidRDefault="008366C8" w:rsidP="008366C8">
      <w:pPr>
        <w:jc w:val="center"/>
        <w:rPr>
          <w:b/>
          <w:bCs/>
        </w:rPr>
      </w:pPr>
    </w:p>
    <w:p w:rsidR="006012F9" w:rsidRDefault="000741D6" w:rsidP="003E4BF9">
      <w:pPr>
        <w:jc w:val="both"/>
      </w:pPr>
      <w:r w:rsidRPr="000741D6">
        <w:t>ПСК-</w:t>
      </w:r>
      <w:r w:rsidR="00E127BE">
        <w:t>4</w:t>
      </w:r>
      <w:r w:rsidRPr="000741D6">
        <w:t>/23.1</w:t>
      </w:r>
      <w:r w:rsidR="00AD7CBF">
        <w:t xml:space="preserve"> </w:t>
      </w:r>
      <w:r w:rsidR="003E4BF9">
        <w:t>Способен координировать разработку космических аппаратов и систем, проектировать, конструировать и сопровождать на всех этапах жизненного цикла космические аппараты, космические системы и их составные части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1387"/>
      </w:tblGrid>
      <w:tr w:rsidR="00B80F09" w:rsidRPr="008366C8" w:rsidTr="00B80F0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B80F09" w:rsidRPr="008366C8" w:rsidRDefault="00B80F09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B80F09" w:rsidRPr="008366C8" w:rsidRDefault="00B80F09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80F09" w:rsidRPr="008366C8" w:rsidRDefault="00B80F09" w:rsidP="004A06B0">
            <w:pPr>
              <w:jc w:val="center"/>
              <w:rPr>
                <w:b/>
              </w:rPr>
            </w:pPr>
            <w:bookmarkStart w:id="1" w:name="_GoBack"/>
            <w:bookmarkEnd w:id="1"/>
            <w:r w:rsidRPr="008366C8">
              <w:rPr>
                <w:b/>
              </w:rPr>
              <w:t>Компетенция</w:t>
            </w:r>
          </w:p>
        </w:tc>
        <w:tc>
          <w:tcPr>
            <w:tcW w:w="1387" w:type="dxa"/>
            <w:tcBorders>
              <w:top w:val="single" w:sz="4" w:space="0" w:color="auto"/>
            </w:tcBorders>
          </w:tcPr>
          <w:p w:rsidR="00B80F09" w:rsidRPr="008366C8" w:rsidRDefault="00B80F09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B80F09" w:rsidRPr="00DB4238" w:rsidTr="00B80F09">
        <w:tc>
          <w:tcPr>
            <w:tcW w:w="988" w:type="dxa"/>
          </w:tcPr>
          <w:p w:rsidR="00B80F09" w:rsidRPr="00DB4238" w:rsidRDefault="00B80F09" w:rsidP="00291151">
            <w:pPr>
              <w:numPr>
                <w:ilvl w:val="0"/>
                <w:numId w:val="17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6685" w:type="dxa"/>
          </w:tcPr>
          <w:p w:rsidR="00B80F09" w:rsidRDefault="00B80F09" w:rsidP="00DB4238">
            <w:pPr>
              <w:shd w:val="clear" w:color="auto" w:fill="FFFFFF"/>
              <w:tabs>
                <w:tab w:val="left" w:pos="567"/>
              </w:tabs>
            </w:pPr>
            <w:r w:rsidRPr="009B23A0">
              <w:t>Для чего предназначены CAD-системы</w:t>
            </w:r>
          </w:p>
          <w:p w:rsidR="00B80F09" w:rsidRDefault="00B80F09" w:rsidP="009B23A0">
            <w:pPr>
              <w:shd w:val="clear" w:color="auto" w:fill="FFFFFF"/>
              <w:tabs>
                <w:tab w:val="left" w:pos="567"/>
              </w:tabs>
            </w:pPr>
            <w:r>
              <w:t>A.</w:t>
            </w:r>
            <w:r>
              <w:tab/>
              <w:t xml:space="preserve"> </w:t>
            </w:r>
            <w:r>
              <w:tab/>
              <w:t>для решения конструкторских задач и оформления конструкторской документации</w:t>
            </w:r>
          </w:p>
          <w:p w:rsidR="00B80F09" w:rsidRDefault="00B80F09" w:rsidP="009B23A0">
            <w:pPr>
              <w:shd w:val="clear" w:color="auto" w:fill="FFFFFF"/>
              <w:tabs>
                <w:tab w:val="left" w:pos="567"/>
              </w:tabs>
            </w:pPr>
            <w:r>
              <w:t>B.</w:t>
            </w:r>
            <w:r>
              <w:tab/>
              <w:t xml:space="preserve"> </w:t>
            </w:r>
            <w:r>
              <w:tab/>
              <w:t>для решения расчётных задач и моделирования работы изделия</w:t>
            </w:r>
          </w:p>
          <w:p w:rsidR="00B80F09" w:rsidRDefault="00B80F09" w:rsidP="009B23A0">
            <w:pPr>
              <w:shd w:val="clear" w:color="auto" w:fill="FFFFFF"/>
              <w:tabs>
                <w:tab w:val="left" w:pos="567"/>
              </w:tabs>
            </w:pPr>
            <w:r>
              <w:t>C.</w:t>
            </w:r>
            <w:r>
              <w:tab/>
              <w:t xml:space="preserve"> </w:t>
            </w:r>
            <w:r>
              <w:tab/>
              <w:t>для решения технологических задач и подготовки изготовления изделия</w:t>
            </w:r>
          </w:p>
          <w:p w:rsidR="00B80F09" w:rsidRPr="00DB4238" w:rsidRDefault="00B80F09" w:rsidP="009B23A0">
            <w:pPr>
              <w:shd w:val="clear" w:color="auto" w:fill="FFFFFF"/>
              <w:tabs>
                <w:tab w:val="left" w:pos="567"/>
              </w:tabs>
            </w:pPr>
            <w:r>
              <w:t>D.</w:t>
            </w:r>
            <w:r>
              <w:tab/>
              <w:t xml:space="preserve"> </w:t>
            </w:r>
            <w:r>
              <w:tab/>
              <w:t>для решения организационных задач  изготовления изделия</w:t>
            </w:r>
          </w:p>
        </w:tc>
        <w:tc>
          <w:tcPr>
            <w:tcW w:w="0" w:type="auto"/>
          </w:tcPr>
          <w:p w:rsidR="00B80F09" w:rsidRDefault="00B80F09">
            <w:r w:rsidRPr="0055221D">
              <w:t xml:space="preserve">ПСК-4/23.1 </w:t>
            </w:r>
          </w:p>
        </w:tc>
        <w:tc>
          <w:tcPr>
            <w:tcW w:w="1387" w:type="dxa"/>
          </w:tcPr>
          <w:p w:rsidR="00B80F09" w:rsidRPr="00DB4238" w:rsidRDefault="00B80F09" w:rsidP="009262E5">
            <w:pPr>
              <w:jc w:val="center"/>
            </w:pPr>
            <w:r w:rsidRPr="00DB4238">
              <w:t>1</w:t>
            </w:r>
          </w:p>
        </w:tc>
      </w:tr>
      <w:tr w:rsidR="00B80F09" w:rsidRPr="00DB4238" w:rsidTr="00B80F09">
        <w:tc>
          <w:tcPr>
            <w:tcW w:w="988" w:type="dxa"/>
          </w:tcPr>
          <w:p w:rsidR="00B80F09" w:rsidRPr="00DB4238" w:rsidRDefault="00B80F09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80F09" w:rsidRDefault="00B80F09" w:rsidP="00DB4238">
            <w:pPr>
              <w:shd w:val="clear" w:color="auto" w:fill="FFFFFF"/>
              <w:tabs>
                <w:tab w:val="left" w:pos="567"/>
              </w:tabs>
            </w:pPr>
            <w:r w:rsidRPr="009B23A0">
              <w:t>Для чего предназначены CAE-системы</w:t>
            </w:r>
          </w:p>
          <w:p w:rsidR="00B80F09" w:rsidRDefault="00B80F09" w:rsidP="009B23A0">
            <w:pPr>
              <w:shd w:val="clear" w:color="auto" w:fill="FFFFFF"/>
              <w:tabs>
                <w:tab w:val="left" w:pos="567"/>
              </w:tabs>
            </w:pPr>
            <w:r>
              <w:t>A.</w:t>
            </w:r>
            <w:r>
              <w:tab/>
              <w:t xml:space="preserve"> </w:t>
            </w:r>
            <w:r>
              <w:tab/>
              <w:t>для решения конструкторских задач и оформления конструкторской документации</w:t>
            </w:r>
          </w:p>
          <w:p w:rsidR="00B80F09" w:rsidRDefault="00B80F09" w:rsidP="009B23A0">
            <w:pPr>
              <w:shd w:val="clear" w:color="auto" w:fill="FFFFFF"/>
              <w:tabs>
                <w:tab w:val="left" w:pos="567"/>
              </w:tabs>
            </w:pPr>
            <w:r>
              <w:t>B.</w:t>
            </w:r>
            <w:r>
              <w:tab/>
              <w:t xml:space="preserve"> </w:t>
            </w:r>
            <w:r>
              <w:tab/>
              <w:t>для решения расчётных задач и моделирования работы изделия</w:t>
            </w:r>
          </w:p>
          <w:p w:rsidR="00B80F09" w:rsidRDefault="00B80F09" w:rsidP="009B23A0">
            <w:pPr>
              <w:shd w:val="clear" w:color="auto" w:fill="FFFFFF"/>
              <w:tabs>
                <w:tab w:val="left" w:pos="567"/>
              </w:tabs>
            </w:pPr>
            <w:r>
              <w:t>C.</w:t>
            </w:r>
            <w:r>
              <w:tab/>
              <w:t xml:space="preserve"> </w:t>
            </w:r>
            <w:r>
              <w:tab/>
              <w:t>для решения технологических задач и подготовки изготовления изделия</w:t>
            </w:r>
          </w:p>
          <w:p w:rsidR="00B80F09" w:rsidRPr="00DB4238" w:rsidRDefault="00B80F09" w:rsidP="009B23A0">
            <w:pPr>
              <w:shd w:val="clear" w:color="auto" w:fill="FFFFFF"/>
              <w:tabs>
                <w:tab w:val="left" w:pos="567"/>
              </w:tabs>
            </w:pPr>
            <w:r>
              <w:t>D.</w:t>
            </w:r>
            <w:r>
              <w:tab/>
              <w:t xml:space="preserve"> </w:t>
            </w:r>
            <w:r>
              <w:tab/>
              <w:t>для решения организационных задач  изготовления изделия</w:t>
            </w:r>
          </w:p>
        </w:tc>
        <w:tc>
          <w:tcPr>
            <w:tcW w:w="0" w:type="auto"/>
          </w:tcPr>
          <w:p w:rsidR="00B80F09" w:rsidRDefault="00B80F09">
            <w:r w:rsidRPr="0055221D">
              <w:t xml:space="preserve">ПСК-4/23.1 </w:t>
            </w:r>
          </w:p>
        </w:tc>
        <w:tc>
          <w:tcPr>
            <w:tcW w:w="1387" w:type="dxa"/>
          </w:tcPr>
          <w:p w:rsidR="00B80F09" w:rsidRPr="00DB4238" w:rsidRDefault="00B80F09" w:rsidP="009262E5">
            <w:pPr>
              <w:jc w:val="center"/>
            </w:pPr>
            <w:r w:rsidRPr="00DB4238">
              <w:t>1</w:t>
            </w:r>
          </w:p>
        </w:tc>
      </w:tr>
      <w:tr w:rsidR="00B80F09" w:rsidRPr="00DB4238" w:rsidTr="00B80F09">
        <w:tc>
          <w:tcPr>
            <w:tcW w:w="988" w:type="dxa"/>
          </w:tcPr>
          <w:p w:rsidR="00B80F09" w:rsidRPr="00DB4238" w:rsidRDefault="00B80F09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80F09" w:rsidRDefault="00B80F09" w:rsidP="00DB4238">
            <w:pPr>
              <w:shd w:val="clear" w:color="auto" w:fill="FFFFFF"/>
              <w:tabs>
                <w:tab w:val="left" w:pos="567"/>
              </w:tabs>
            </w:pPr>
            <w:r w:rsidRPr="009B23A0">
              <w:t>Для чего предназначены CAM-системы</w:t>
            </w:r>
          </w:p>
          <w:p w:rsidR="00B80F09" w:rsidRDefault="00B80F09" w:rsidP="009B23A0">
            <w:pPr>
              <w:shd w:val="clear" w:color="auto" w:fill="FFFFFF"/>
              <w:tabs>
                <w:tab w:val="left" w:pos="567"/>
              </w:tabs>
            </w:pPr>
            <w:r>
              <w:t>A.</w:t>
            </w:r>
            <w:r>
              <w:tab/>
              <w:t xml:space="preserve"> </w:t>
            </w:r>
            <w:r>
              <w:tab/>
              <w:t>для решения конструкторских задач и оформления конструкторской документации</w:t>
            </w:r>
          </w:p>
          <w:p w:rsidR="00B80F09" w:rsidRDefault="00B80F09" w:rsidP="009B23A0">
            <w:pPr>
              <w:shd w:val="clear" w:color="auto" w:fill="FFFFFF"/>
              <w:tabs>
                <w:tab w:val="left" w:pos="567"/>
              </w:tabs>
            </w:pPr>
            <w:r>
              <w:t>B.</w:t>
            </w:r>
            <w:r>
              <w:tab/>
              <w:t xml:space="preserve"> </w:t>
            </w:r>
            <w:r>
              <w:tab/>
              <w:t>для решения расчётных задач и моделирования работы изделия</w:t>
            </w:r>
          </w:p>
          <w:p w:rsidR="00B80F09" w:rsidRDefault="00B80F09" w:rsidP="009B23A0">
            <w:pPr>
              <w:shd w:val="clear" w:color="auto" w:fill="FFFFFF"/>
              <w:tabs>
                <w:tab w:val="left" w:pos="567"/>
              </w:tabs>
            </w:pPr>
            <w:r>
              <w:t>C.</w:t>
            </w:r>
            <w:r>
              <w:tab/>
              <w:t xml:space="preserve"> </w:t>
            </w:r>
            <w:r>
              <w:tab/>
              <w:t>для решения технологических задач и подготовки изготовления изделия</w:t>
            </w:r>
          </w:p>
          <w:p w:rsidR="00B80F09" w:rsidRPr="00DB4238" w:rsidRDefault="00B80F09" w:rsidP="009B23A0">
            <w:pPr>
              <w:shd w:val="clear" w:color="auto" w:fill="FFFFFF"/>
              <w:tabs>
                <w:tab w:val="left" w:pos="567"/>
              </w:tabs>
            </w:pPr>
            <w:r>
              <w:t>D.</w:t>
            </w:r>
            <w:r>
              <w:tab/>
              <w:t xml:space="preserve"> </w:t>
            </w:r>
            <w:r>
              <w:tab/>
              <w:t>для решения организационных задач  изготовления изделия</w:t>
            </w:r>
          </w:p>
        </w:tc>
        <w:tc>
          <w:tcPr>
            <w:tcW w:w="0" w:type="auto"/>
          </w:tcPr>
          <w:p w:rsidR="00B80F09" w:rsidRDefault="00B80F09">
            <w:r w:rsidRPr="0055221D">
              <w:t xml:space="preserve">ПСК-4/23.1 </w:t>
            </w:r>
          </w:p>
        </w:tc>
        <w:tc>
          <w:tcPr>
            <w:tcW w:w="1387" w:type="dxa"/>
          </w:tcPr>
          <w:p w:rsidR="00B80F09" w:rsidRPr="00DB4238" w:rsidRDefault="00B80F09" w:rsidP="009262E5">
            <w:pPr>
              <w:jc w:val="center"/>
              <w:rPr>
                <w:lang w:val="en-US"/>
              </w:rPr>
            </w:pPr>
            <w:r w:rsidRPr="00DB4238">
              <w:rPr>
                <w:lang w:val="en-US"/>
              </w:rPr>
              <w:t>1</w:t>
            </w:r>
          </w:p>
        </w:tc>
      </w:tr>
      <w:tr w:rsidR="00B80F09" w:rsidRPr="00DB4238" w:rsidTr="00B80F09">
        <w:tc>
          <w:tcPr>
            <w:tcW w:w="988" w:type="dxa"/>
          </w:tcPr>
          <w:p w:rsidR="00B80F09" w:rsidRPr="00DB4238" w:rsidRDefault="00B80F09" w:rsidP="00291151">
            <w:pPr>
              <w:numPr>
                <w:ilvl w:val="0"/>
                <w:numId w:val="17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6685" w:type="dxa"/>
          </w:tcPr>
          <w:p w:rsidR="00B80F09" w:rsidRDefault="00B80F09" w:rsidP="00DB4238">
            <w:pPr>
              <w:shd w:val="clear" w:color="auto" w:fill="FFFFFF"/>
              <w:tabs>
                <w:tab w:val="left" w:pos="567"/>
              </w:tabs>
            </w:pPr>
            <w:r w:rsidRPr="000852B7">
              <w:t>Как называется совокупность взаимосвязанных и взаимодействующих аппаратных средств</w:t>
            </w:r>
          </w:p>
          <w:p w:rsidR="00B80F09" w:rsidRDefault="00B80F09" w:rsidP="000852B7">
            <w:pPr>
              <w:shd w:val="clear" w:color="auto" w:fill="FFFFFF"/>
              <w:tabs>
                <w:tab w:val="left" w:pos="567"/>
              </w:tabs>
            </w:pPr>
            <w:r>
              <w:t>Программным обеспечением САПР</w:t>
            </w:r>
          </w:p>
          <w:p w:rsidR="00B80F09" w:rsidRDefault="00B80F09" w:rsidP="000852B7">
            <w:pPr>
              <w:shd w:val="clear" w:color="auto" w:fill="FFFFFF"/>
              <w:tabs>
                <w:tab w:val="left" w:pos="567"/>
              </w:tabs>
            </w:pPr>
            <w:r>
              <w:t>Интерфейсом пользователя</w:t>
            </w:r>
          </w:p>
          <w:p w:rsidR="00B80F09" w:rsidRDefault="00B80F09" w:rsidP="000852B7">
            <w:pPr>
              <w:shd w:val="clear" w:color="auto" w:fill="FFFFFF"/>
              <w:tabs>
                <w:tab w:val="left" w:pos="567"/>
              </w:tabs>
            </w:pPr>
            <w:r>
              <w:t>Техническим обеспечением САПР</w:t>
            </w:r>
          </w:p>
          <w:p w:rsidR="00B80F09" w:rsidRPr="00DB4238" w:rsidRDefault="00B80F09" w:rsidP="000852B7">
            <w:pPr>
              <w:shd w:val="clear" w:color="auto" w:fill="FFFFFF"/>
              <w:tabs>
                <w:tab w:val="left" w:pos="567"/>
              </w:tabs>
            </w:pPr>
            <w:r>
              <w:t>Организационным обеспечением САПР</w:t>
            </w:r>
          </w:p>
        </w:tc>
        <w:tc>
          <w:tcPr>
            <w:tcW w:w="0" w:type="auto"/>
          </w:tcPr>
          <w:p w:rsidR="00B80F09" w:rsidRDefault="00B80F09">
            <w:r w:rsidRPr="0055221D">
              <w:t xml:space="preserve">ПСК-4/23.1 </w:t>
            </w:r>
          </w:p>
        </w:tc>
        <w:tc>
          <w:tcPr>
            <w:tcW w:w="1387" w:type="dxa"/>
          </w:tcPr>
          <w:p w:rsidR="00B80F09" w:rsidRPr="00DB4238" w:rsidRDefault="00B80F09" w:rsidP="009262E5">
            <w:pPr>
              <w:jc w:val="center"/>
              <w:rPr>
                <w:lang w:val="en-US"/>
              </w:rPr>
            </w:pPr>
            <w:r w:rsidRPr="00DB4238">
              <w:rPr>
                <w:lang w:val="en-US"/>
              </w:rPr>
              <w:t>1</w:t>
            </w:r>
          </w:p>
        </w:tc>
      </w:tr>
      <w:tr w:rsidR="00B80F09" w:rsidRPr="00DB4238" w:rsidTr="00B80F09">
        <w:tc>
          <w:tcPr>
            <w:tcW w:w="988" w:type="dxa"/>
          </w:tcPr>
          <w:p w:rsidR="00B80F09" w:rsidRPr="00DB4238" w:rsidRDefault="00B80F09" w:rsidP="00291151">
            <w:pPr>
              <w:numPr>
                <w:ilvl w:val="0"/>
                <w:numId w:val="17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6685" w:type="dxa"/>
          </w:tcPr>
          <w:p w:rsidR="00B80F09" w:rsidRDefault="00B80F09" w:rsidP="00DB4238">
            <w:pPr>
              <w:shd w:val="clear" w:color="auto" w:fill="FFFFFF"/>
              <w:tabs>
                <w:tab w:val="left" w:pos="567"/>
              </w:tabs>
            </w:pPr>
            <w:r w:rsidRPr="000852B7">
              <w:t>Как называется совокупность программ</w:t>
            </w:r>
          </w:p>
          <w:p w:rsidR="00B80F09" w:rsidRDefault="00B80F09" w:rsidP="000852B7">
            <w:pPr>
              <w:shd w:val="clear" w:color="auto" w:fill="FFFFFF"/>
              <w:tabs>
                <w:tab w:val="left" w:pos="567"/>
              </w:tabs>
            </w:pPr>
            <w:r>
              <w:t>A.</w:t>
            </w:r>
            <w:r>
              <w:tab/>
              <w:t xml:space="preserve"> </w:t>
            </w:r>
            <w:r>
              <w:tab/>
              <w:t>Программным обеспечением САПР</w:t>
            </w:r>
          </w:p>
          <w:p w:rsidR="00B80F09" w:rsidRDefault="00B80F09" w:rsidP="000852B7">
            <w:pPr>
              <w:shd w:val="clear" w:color="auto" w:fill="FFFFFF"/>
              <w:tabs>
                <w:tab w:val="left" w:pos="567"/>
              </w:tabs>
            </w:pPr>
            <w:r>
              <w:t>B.</w:t>
            </w:r>
            <w:r>
              <w:tab/>
              <w:t xml:space="preserve"> </w:t>
            </w:r>
            <w:r>
              <w:tab/>
              <w:t>Интерфейсом пользователя</w:t>
            </w:r>
          </w:p>
          <w:p w:rsidR="00B80F09" w:rsidRDefault="00B80F09" w:rsidP="000852B7">
            <w:pPr>
              <w:shd w:val="clear" w:color="auto" w:fill="FFFFFF"/>
              <w:tabs>
                <w:tab w:val="left" w:pos="567"/>
              </w:tabs>
            </w:pPr>
            <w:r>
              <w:t>C.</w:t>
            </w:r>
            <w:r>
              <w:tab/>
              <w:t xml:space="preserve"> </w:t>
            </w:r>
            <w:r>
              <w:tab/>
              <w:t>Техническим обеспечением САПР</w:t>
            </w:r>
          </w:p>
          <w:p w:rsidR="00B80F09" w:rsidRPr="00DB4238" w:rsidRDefault="00B80F09" w:rsidP="000852B7">
            <w:pPr>
              <w:shd w:val="clear" w:color="auto" w:fill="FFFFFF"/>
              <w:tabs>
                <w:tab w:val="left" w:pos="567"/>
              </w:tabs>
            </w:pPr>
            <w:r>
              <w:t>D.</w:t>
            </w:r>
            <w:r>
              <w:tab/>
              <w:t xml:space="preserve"> </w:t>
            </w:r>
            <w:r>
              <w:tab/>
              <w:t>Организационным обеспечением САПР</w:t>
            </w:r>
          </w:p>
        </w:tc>
        <w:tc>
          <w:tcPr>
            <w:tcW w:w="0" w:type="auto"/>
          </w:tcPr>
          <w:p w:rsidR="00B80F09" w:rsidRDefault="00B80F09">
            <w:r w:rsidRPr="0055221D">
              <w:t xml:space="preserve">ПСК-4/23.1 </w:t>
            </w:r>
          </w:p>
        </w:tc>
        <w:tc>
          <w:tcPr>
            <w:tcW w:w="1387" w:type="dxa"/>
          </w:tcPr>
          <w:p w:rsidR="00B80F09" w:rsidRPr="00DB4238" w:rsidRDefault="00B80F09" w:rsidP="009262E5">
            <w:pPr>
              <w:jc w:val="center"/>
              <w:rPr>
                <w:lang w:val="en-US"/>
              </w:rPr>
            </w:pPr>
            <w:r w:rsidRPr="00DB4238">
              <w:rPr>
                <w:lang w:val="en-US"/>
              </w:rPr>
              <w:t>1</w:t>
            </w:r>
          </w:p>
        </w:tc>
      </w:tr>
      <w:tr w:rsidR="00B80F09" w:rsidRPr="00560A06" w:rsidTr="00B80F09">
        <w:tc>
          <w:tcPr>
            <w:tcW w:w="988" w:type="dxa"/>
          </w:tcPr>
          <w:p w:rsidR="00B80F09" w:rsidRPr="00560A06" w:rsidRDefault="00B80F09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80F09" w:rsidRDefault="00B80F09" w:rsidP="009D52ED">
            <w:pPr>
              <w:shd w:val="clear" w:color="auto" w:fill="FFFFFF"/>
              <w:tabs>
                <w:tab w:val="left" w:pos="567"/>
              </w:tabs>
            </w:pPr>
            <w:r w:rsidRPr="000852B7">
              <w:t xml:space="preserve">Какие из перечисленных ниже элементов не учитываются при преобразовании эскиза в объект </w:t>
            </w:r>
            <w:proofErr w:type="spellStart"/>
            <w:r w:rsidRPr="000852B7">
              <w:t>SolidWorks</w:t>
            </w:r>
            <w:proofErr w:type="spellEnd"/>
            <w:r w:rsidRPr="000852B7">
              <w:t>?</w:t>
            </w:r>
          </w:p>
          <w:p w:rsidR="00B80F09" w:rsidRDefault="00B80F09" w:rsidP="000852B7">
            <w:pPr>
              <w:shd w:val="clear" w:color="auto" w:fill="FFFFFF"/>
              <w:tabs>
                <w:tab w:val="left" w:pos="567"/>
              </w:tabs>
            </w:pPr>
            <w:r>
              <w:t>A.</w:t>
            </w:r>
            <w:r>
              <w:tab/>
              <w:t xml:space="preserve"> </w:t>
            </w:r>
            <w:r>
              <w:tab/>
              <w:t>Вспомогательная геометрия</w:t>
            </w:r>
          </w:p>
          <w:p w:rsidR="00B80F09" w:rsidRDefault="00B80F09" w:rsidP="000852B7">
            <w:pPr>
              <w:shd w:val="clear" w:color="auto" w:fill="FFFFFF"/>
              <w:tabs>
                <w:tab w:val="left" w:pos="567"/>
              </w:tabs>
            </w:pPr>
            <w:r>
              <w:t>B.</w:t>
            </w:r>
            <w:r>
              <w:tab/>
              <w:t xml:space="preserve"> </w:t>
            </w:r>
            <w:r>
              <w:tab/>
              <w:t>Обычно круг</w:t>
            </w:r>
          </w:p>
          <w:p w:rsidR="00B80F09" w:rsidRDefault="00B80F09" w:rsidP="000852B7">
            <w:pPr>
              <w:shd w:val="clear" w:color="auto" w:fill="FFFFFF"/>
              <w:tabs>
                <w:tab w:val="left" w:pos="567"/>
              </w:tabs>
            </w:pPr>
            <w:r>
              <w:t>C.</w:t>
            </w:r>
            <w:r>
              <w:tab/>
              <w:t xml:space="preserve"> </w:t>
            </w:r>
            <w:r>
              <w:tab/>
              <w:t>Обычная линия</w:t>
            </w:r>
          </w:p>
          <w:p w:rsidR="00B80F09" w:rsidRPr="00560A06" w:rsidRDefault="00B80F09" w:rsidP="000852B7">
            <w:pPr>
              <w:shd w:val="clear" w:color="auto" w:fill="FFFFFF"/>
              <w:tabs>
                <w:tab w:val="left" w:pos="567"/>
              </w:tabs>
            </w:pPr>
            <w:r>
              <w:t>D.</w:t>
            </w:r>
            <w:r>
              <w:tab/>
              <w:t xml:space="preserve"> </w:t>
            </w:r>
            <w:r>
              <w:tab/>
              <w:t>Ни один из перечисленных</w:t>
            </w:r>
          </w:p>
        </w:tc>
        <w:tc>
          <w:tcPr>
            <w:tcW w:w="0" w:type="auto"/>
          </w:tcPr>
          <w:p w:rsidR="00B80F09" w:rsidRDefault="00B80F09">
            <w:r w:rsidRPr="0055221D">
              <w:t xml:space="preserve">ПСК-4/23.1 </w:t>
            </w:r>
          </w:p>
        </w:tc>
        <w:tc>
          <w:tcPr>
            <w:tcW w:w="1387" w:type="dxa"/>
          </w:tcPr>
          <w:p w:rsidR="00B80F09" w:rsidRPr="00560A06" w:rsidRDefault="00B80F09" w:rsidP="009262E5">
            <w:pPr>
              <w:jc w:val="center"/>
            </w:pPr>
            <w:r w:rsidRPr="00560A06">
              <w:t>1</w:t>
            </w:r>
          </w:p>
        </w:tc>
      </w:tr>
      <w:tr w:rsidR="00B80F09" w:rsidRPr="00560A06" w:rsidTr="00B80F09">
        <w:tc>
          <w:tcPr>
            <w:tcW w:w="988" w:type="dxa"/>
          </w:tcPr>
          <w:p w:rsidR="00B80F09" w:rsidRPr="00560A06" w:rsidRDefault="00B80F09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80F09" w:rsidRDefault="00B80F09" w:rsidP="006012F9">
            <w:pPr>
              <w:shd w:val="clear" w:color="auto" w:fill="FFFFFF"/>
              <w:tabs>
                <w:tab w:val="left" w:pos="567"/>
              </w:tabs>
            </w:pPr>
            <w:r w:rsidRPr="000852B7">
              <w:t xml:space="preserve">Каково состояние размера в </w:t>
            </w:r>
            <w:proofErr w:type="spellStart"/>
            <w:r w:rsidRPr="000852B7">
              <w:t>SolidWorks</w:t>
            </w:r>
            <w:proofErr w:type="spellEnd"/>
            <w:r w:rsidRPr="000852B7">
              <w:t xml:space="preserve"> делает цвет соответствующего элемента красным?</w:t>
            </w:r>
          </w:p>
          <w:p w:rsidR="00B80F09" w:rsidRDefault="00B80F09" w:rsidP="000852B7">
            <w:pPr>
              <w:shd w:val="clear" w:color="auto" w:fill="FFFFFF"/>
              <w:tabs>
                <w:tab w:val="left" w:pos="567"/>
              </w:tabs>
            </w:pPr>
            <w:r>
              <w:t>A.</w:t>
            </w:r>
            <w:r>
              <w:tab/>
              <w:t xml:space="preserve"> </w:t>
            </w:r>
            <w:r>
              <w:tab/>
              <w:t>Полностью определенный</w:t>
            </w:r>
          </w:p>
          <w:p w:rsidR="00B80F09" w:rsidRDefault="00B80F09" w:rsidP="000852B7">
            <w:pPr>
              <w:shd w:val="clear" w:color="auto" w:fill="FFFFFF"/>
              <w:tabs>
                <w:tab w:val="left" w:pos="567"/>
              </w:tabs>
            </w:pPr>
            <w:r>
              <w:t>B.</w:t>
            </w:r>
            <w:r>
              <w:tab/>
              <w:t xml:space="preserve"> </w:t>
            </w:r>
            <w:r>
              <w:tab/>
              <w:t>Неразрешенный</w:t>
            </w:r>
          </w:p>
          <w:p w:rsidR="00B80F09" w:rsidRDefault="00B80F09" w:rsidP="000852B7">
            <w:pPr>
              <w:shd w:val="clear" w:color="auto" w:fill="FFFFFF"/>
              <w:tabs>
                <w:tab w:val="left" w:pos="567"/>
              </w:tabs>
            </w:pPr>
            <w:r>
              <w:t>C.</w:t>
            </w:r>
            <w:r>
              <w:tab/>
              <w:t xml:space="preserve"> </w:t>
            </w:r>
            <w:r>
              <w:tab/>
              <w:t>Неопределенный</w:t>
            </w:r>
          </w:p>
          <w:p w:rsidR="00B80F09" w:rsidRDefault="00B80F09" w:rsidP="000852B7">
            <w:pPr>
              <w:shd w:val="clear" w:color="auto" w:fill="FFFFFF"/>
              <w:tabs>
                <w:tab w:val="left" w:pos="567"/>
              </w:tabs>
            </w:pPr>
            <w:r>
              <w:t>D.</w:t>
            </w:r>
            <w:r>
              <w:tab/>
              <w:t xml:space="preserve"> </w:t>
            </w:r>
            <w:r>
              <w:tab/>
              <w:t>Переопределенный</w:t>
            </w:r>
          </w:p>
          <w:p w:rsidR="00B80F09" w:rsidRPr="00560A06" w:rsidRDefault="00B80F09" w:rsidP="006012F9">
            <w:pPr>
              <w:shd w:val="clear" w:color="auto" w:fill="FFFFFF"/>
              <w:tabs>
                <w:tab w:val="left" w:pos="567"/>
              </w:tabs>
            </w:pPr>
          </w:p>
        </w:tc>
        <w:tc>
          <w:tcPr>
            <w:tcW w:w="0" w:type="auto"/>
          </w:tcPr>
          <w:p w:rsidR="00B80F09" w:rsidRDefault="00B80F09">
            <w:r w:rsidRPr="0055221D">
              <w:t xml:space="preserve">ПСК-4/23.1 </w:t>
            </w:r>
          </w:p>
        </w:tc>
        <w:tc>
          <w:tcPr>
            <w:tcW w:w="1387" w:type="dxa"/>
          </w:tcPr>
          <w:p w:rsidR="00B80F09" w:rsidRPr="00560A06" w:rsidRDefault="00B80F09" w:rsidP="009262E5">
            <w:pPr>
              <w:jc w:val="center"/>
            </w:pPr>
            <w:r w:rsidRPr="00560A06">
              <w:t>1</w:t>
            </w:r>
          </w:p>
        </w:tc>
      </w:tr>
      <w:tr w:rsidR="00B80F09" w:rsidRPr="00560A06" w:rsidTr="00B80F09">
        <w:tc>
          <w:tcPr>
            <w:tcW w:w="988" w:type="dxa"/>
          </w:tcPr>
          <w:p w:rsidR="00B80F09" w:rsidRPr="00560A06" w:rsidRDefault="00B80F09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80F09" w:rsidRDefault="00B80F09" w:rsidP="006012F9">
            <w:pPr>
              <w:shd w:val="clear" w:color="auto" w:fill="FFFFFF"/>
              <w:tabs>
                <w:tab w:val="left" w:pos="567"/>
              </w:tabs>
            </w:pPr>
            <w:r w:rsidRPr="000852B7">
              <w:t>Какой вид графики используется в создании моделей САПР:</w:t>
            </w:r>
          </w:p>
          <w:p w:rsidR="00B80F09" w:rsidRDefault="00B80F09" w:rsidP="000852B7">
            <w:pPr>
              <w:shd w:val="clear" w:color="auto" w:fill="FFFFFF"/>
              <w:tabs>
                <w:tab w:val="left" w:pos="567"/>
              </w:tabs>
            </w:pPr>
            <w:r>
              <w:t>A.</w:t>
            </w:r>
            <w:r>
              <w:tab/>
              <w:t xml:space="preserve"> </w:t>
            </w:r>
            <w:r>
              <w:tab/>
              <w:t>векторная</w:t>
            </w:r>
          </w:p>
          <w:p w:rsidR="00B80F09" w:rsidRDefault="00B80F09" w:rsidP="000852B7">
            <w:pPr>
              <w:shd w:val="clear" w:color="auto" w:fill="FFFFFF"/>
              <w:tabs>
                <w:tab w:val="left" w:pos="567"/>
              </w:tabs>
            </w:pPr>
            <w:r>
              <w:t>B.</w:t>
            </w:r>
            <w:r>
              <w:tab/>
              <w:t xml:space="preserve"> </w:t>
            </w:r>
            <w:r>
              <w:tab/>
              <w:t>растровая</w:t>
            </w:r>
          </w:p>
          <w:p w:rsidR="00B80F09" w:rsidRDefault="00B80F09" w:rsidP="000852B7">
            <w:pPr>
              <w:shd w:val="clear" w:color="auto" w:fill="FFFFFF"/>
              <w:tabs>
                <w:tab w:val="left" w:pos="567"/>
              </w:tabs>
            </w:pPr>
            <w:r>
              <w:t>C.</w:t>
            </w:r>
            <w:r>
              <w:tab/>
              <w:t xml:space="preserve"> </w:t>
            </w:r>
            <w:r>
              <w:tab/>
              <w:t>фрактальная</w:t>
            </w:r>
          </w:p>
          <w:p w:rsidR="00B80F09" w:rsidRPr="00560A06" w:rsidRDefault="00B80F09" w:rsidP="000852B7">
            <w:pPr>
              <w:shd w:val="clear" w:color="auto" w:fill="FFFFFF"/>
              <w:tabs>
                <w:tab w:val="left" w:pos="567"/>
              </w:tabs>
            </w:pPr>
            <w:r>
              <w:t>D.</w:t>
            </w:r>
            <w:r>
              <w:tab/>
              <w:t xml:space="preserve"> </w:t>
            </w:r>
            <w:r>
              <w:tab/>
              <w:t>аналоговая</w:t>
            </w:r>
          </w:p>
        </w:tc>
        <w:tc>
          <w:tcPr>
            <w:tcW w:w="0" w:type="auto"/>
          </w:tcPr>
          <w:p w:rsidR="00B80F09" w:rsidRDefault="00B80F09">
            <w:r w:rsidRPr="0055221D">
              <w:t xml:space="preserve">ПСК-4/23.1 </w:t>
            </w:r>
          </w:p>
        </w:tc>
        <w:tc>
          <w:tcPr>
            <w:tcW w:w="1387" w:type="dxa"/>
          </w:tcPr>
          <w:p w:rsidR="00B80F09" w:rsidRPr="00560A06" w:rsidRDefault="00B80F09" w:rsidP="009262E5">
            <w:pPr>
              <w:jc w:val="center"/>
            </w:pPr>
            <w:r w:rsidRPr="00560A06">
              <w:t>1</w:t>
            </w:r>
          </w:p>
        </w:tc>
      </w:tr>
      <w:tr w:rsidR="00B80F09" w:rsidRPr="00560A06" w:rsidTr="00B80F09">
        <w:tc>
          <w:tcPr>
            <w:tcW w:w="988" w:type="dxa"/>
          </w:tcPr>
          <w:p w:rsidR="00B80F09" w:rsidRPr="00560A06" w:rsidRDefault="00B80F09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80F09" w:rsidRDefault="00B80F09" w:rsidP="009D52ED">
            <w:pPr>
              <w:shd w:val="clear" w:color="auto" w:fill="FFFFFF"/>
              <w:tabs>
                <w:tab w:val="left" w:pos="567"/>
              </w:tabs>
            </w:pPr>
            <w:r w:rsidRPr="000852B7">
              <w:t xml:space="preserve">Какой инструмент используется для создания кругового массива в </w:t>
            </w:r>
            <w:r w:rsidRPr="000852B7">
              <w:rPr>
                <w:lang w:val="en-US"/>
              </w:rPr>
              <w:t>SolidWorks</w:t>
            </w:r>
            <w:r w:rsidRPr="000852B7">
              <w:t>?</w:t>
            </w:r>
          </w:p>
          <w:p w:rsidR="00B80F09" w:rsidRDefault="00B80F09" w:rsidP="000852B7">
            <w:pPr>
              <w:shd w:val="clear" w:color="auto" w:fill="FFFFFF"/>
              <w:tabs>
                <w:tab w:val="left" w:pos="567"/>
              </w:tabs>
            </w:pPr>
            <w:r>
              <w:t>A.</w:t>
            </w:r>
            <w:r>
              <w:tab/>
              <w:t xml:space="preserve"> </w:t>
            </w:r>
            <w:r>
              <w:tab/>
              <w:t>Круговой экземпляр</w:t>
            </w:r>
          </w:p>
          <w:p w:rsidR="00B80F09" w:rsidRDefault="00B80F09" w:rsidP="000852B7">
            <w:pPr>
              <w:shd w:val="clear" w:color="auto" w:fill="FFFFFF"/>
              <w:tabs>
                <w:tab w:val="left" w:pos="567"/>
              </w:tabs>
            </w:pPr>
            <w:r>
              <w:t>B.</w:t>
            </w:r>
            <w:r>
              <w:tab/>
              <w:t xml:space="preserve"> </w:t>
            </w:r>
            <w:r>
              <w:tab/>
              <w:t xml:space="preserve">Круговой массив </w:t>
            </w:r>
          </w:p>
          <w:p w:rsidR="00B80F09" w:rsidRDefault="00B80F09" w:rsidP="000852B7">
            <w:pPr>
              <w:shd w:val="clear" w:color="auto" w:fill="FFFFFF"/>
              <w:tabs>
                <w:tab w:val="left" w:pos="567"/>
              </w:tabs>
            </w:pPr>
            <w:r>
              <w:t>C.</w:t>
            </w:r>
            <w:r>
              <w:tab/>
              <w:t xml:space="preserve"> </w:t>
            </w:r>
            <w:r>
              <w:tab/>
              <w:t>Обрезать эскиз</w:t>
            </w:r>
          </w:p>
          <w:p w:rsidR="00B80F09" w:rsidRPr="000852B7" w:rsidRDefault="00B80F09" w:rsidP="000852B7">
            <w:pPr>
              <w:shd w:val="clear" w:color="auto" w:fill="FFFFFF"/>
              <w:tabs>
                <w:tab w:val="left" w:pos="567"/>
              </w:tabs>
            </w:pPr>
            <w:r>
              <w:t>D.</w:t>
            </w:r>
            <w:r>
              <w:tab/>
              <w:t xml:space="preserve"> </w:t>
            </w:r>
            <w:r>
              <w:tab/>
              <w:t>Ни один из перечисленных.</w:t>
            </w:r>
          </w:p>
        </w:tc>
        <w:tc>
          <w:tcPr>
            <w:tcW w:w="0" w:type="auto"/>
          </w:tcPr>
          <w:p w:rsidR="00B80F09" w:rsidRDefault="00B80F09">
            <w:r w:rsidRPr="0055221D">
              <w:t xml:space="preserve">ПСК-4/23.1 </w:t>
            </w:r>
          </w:p>
        </w:tc>
        <w:tc>
          <w:tcPr>
            <w:tcW w:w="1387" w:type="dxa"/>
          </w:tcPr>
          <w:p w:rsidR="00B80F09" w:rsidRPr="00560A06" w:rsidRDefault="00B80F09" w:rsidP="009262E5">
            <w:pPr>
              <w:jc w:val="center"/>
            </w:pPr>
            <w:r w:rsidRPr="00560A06">
              <w:t>1</w:t>
            </w:r>
          </w:p>
        </w:tc>
      </w:tr>
      <w:tr w:rsidR="00B80F09" w:rsidRPr="00560A06" w:rsidTr="00B80F09">
        <w:tc>
          <w:tcPr>
            <w:tcW w:w="988" w:type="dxa"/>
          </w:tcPr>
          <w:p w:rsidR="00B80F09" w:rsidRPr="00560A06" w:rsidRDefault="00B80F09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80F09" w:rsidRDefault="00B80F09" w:rsidP="006012F9">
            <w:pPr>
              <w:shd w:val="clear" w:color="auto" w:fill="FFFFFF"/>
              <w:tabs>
                <w:tab w:val="left" w:pos="567"/>
              </w:tabs>
            </w:pPr>
            <w:r w:rsidRPr="000852B7">
              <w:t>Какой метод положен в основу расчётных программ прочностного анализа:</w:t>
            </w:r>
          </w:p>
          <w:p w:rsidR="00B80F09" w:rsidRDefault="00B80F09" w:rsidP="000852B7">
            <w:pPr>
              <w:shd w:val="clear" w:color="auto" w:fill="FFFFFF"/>
              <w:tabs>
                <w:tab w:val="left" w:pos="567"/>
              </w:tabs>
            </w:pPr>
            <w:r>
              <w:t>A.</w:t>
            </w:r>
            <w:r>
              <w:tab/>
              <w:t xml:space="preserve"> </w:t>
            </w:r>
            <w:r>
              <w:tab/>
              <w:t>Метод конечных разностей</w:t>
            </w:r>
          </w:p>
          <w:p w:rsidR="00B80F09" w:rsidRDefault="00B80F09" w:rsidP="000852B7">
            <w:pPr>
              <w:shd w:val="clear" w:color="auto" w:fill="FFFFFF"/>
              <w:tabs>
                <w:tab w:val="left" w:pos="567"/>
              </w:tabs>
            </w:pPr>
            <w:r>
              <w:t>B.</w:t>
            </w:r>
            <w:r>
              <w:tab/>
              <w:t xml:space="preserve"> </w:t>
            </w:r>
            <w:r>
              <w:tab/>
              <w:t>Метод статистических испытаний</w:t>
            </w:r>
          </w:p>
          <w:p w:rsidR="00B80F09" w:rsidRDefault="00B80F09" w:rsidP="000852B7">
            <w:pPr>
              <w:shd w:val="clear" w:color="auto" w:fill="FFFFFF"/>
              <w:tabs>
                <w:tab w:val="left" w:pos="567"/>
              </w:tabs>
            </w:pPr>
            <w:r>
              <w:lastRenderedPageBreak/>
              <w:t>C.</w:t>
            </w:r>
            <w:r>
              <w:tab/>
              <w:t xml:space="preserve"> </w:t>
            </w:r>
            <w:r>
              <w:tab/>
              <w:t>Метод конечных элементов</w:t>
            </w:r>
          </w:p>
          <w:p w:rsidR="00B80F09" w:rsidRPr="00560A06" w:rsidRDefault="00B80F09" w:rsidP="000852B7">
            <w:pPr>
              <w:shd w:val="clear" w:color="auto" w:fill="FFFFFF"/>
              <w:tabs>
                <w:tab w:val="left" w:pos="567"/>
              </w:tabs>
            </w:pPr>
            <w:r>
              <w:t>D.</w:t>
            </w:r>
            <w:r>
              <w:tab/>
              <w:t xml:space="preserve"> </w:t>
            </w:r>
            <w:r>
              <w:tab/>
              <w:t>Метод Монте-Карло</w:t>
            </w:r>
          </w:p>
        </w:tc>
        <w:tc>
          <w:tcPr>
            <w:tcW w:w="0" w:type="auto"/>
          </w:tcPr>
          <w:p w:rsidR="00B80F09" w:rsidRDefault="00B80F09">
            <w:r w:rsidRPr="0055221D">
              <w:lastRenderedPageBreak/>
              <w:t xml:space="preserve">ПСК-4/23.1 </w:t>
            </w:r>
          </w:p>
        </w:tc>
        <w:tc>
          <w:tcPr>
            <w:tcW w:w="1387" w:type="dxa"/>
          </w:tcPr>
          <w:p w:rsidR="00B80F09" w:rsidRPr="00560A06" w:rsidRDefault="00B80F09" w:rsidP="009262E5">
            <w:pPr>
              <w:jc w:val="center"/>
            </w:pPr>
            <w:r w:rsidRPr="00560A06">
              <w:t>1</w:t>
            </w:r>
          </w:p>
        </w:tc>
      </w:tr>
      <w:tr w:rsidR="00B80F09" w:rsidRPr="00560A06" w:rsidTr="00B80F09">
        <w:tc>
          <w:tcPr>
            <w:tcW w:w="988" w:type="dxa"/>
          </w:tcPr>
          <w:p w:rsidR="00B80F09" w:rsidRPr="00560A06" w:rsidRDefault="00B80F09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80F09" w:rsidRPr="000852B7" w:rsidRDefault="00B80F09" w:rsidP="00E949EF">
            <w:pPr>
              <w:shd w:val="clear" w:color="auto" w:fill="FFFFFF"/>
              <w:tabs>
                <w:tab w:val="left" w:pos="567"/>
              </w:tabs>
            </w:pPr>
            <w:r w:rsidRPr="000852B7">
              <w:t>Можно ли изменить начальную плоскос</w:t>
            </w:r>
            <w:r>
              <w:t xml:space="preserve">ть создания эскиза в </w:t>
            </w:r>
            <w:proofErr w:type="spellStart"/>
            <w:r>
              <w:t>SolidWorks</w:t>
            </w:r>
            <w:proofErr w:type="spellEnd"/>
          </w:p>
        </w:tc>
        <w:tc>
          <w:tcPr>
            <w:tcW w:w="0" w:type="auto"/>
          </w:tcPr>
          <w:p w:rsidR="00B80F09" w:rsidRDefault="00B80F09">
            <w:r w:rsidRPr="0055221D">
              <w:t xml:space="preserve">ПСК-4/23.1 </w:t>
            </w:r>
          </w:p>
        </w:tc>
        <w:tc>
          <w:tcPr>
            <w:tcW w:w="1387" w:type="dxa"/>
          </w:tcPr>
          <w:p w:rsidR="00B80F09" w:rsidRDefault="00B80F09">
            <w:r w:rsidRPr="00B36752">
              <w:t>1</w:t>
            </w:r>
          </w:p>
        </w:tc>
      </w:tr>
      <w:tr w:rsidR="00B80F09" w:rsidRPr="00560A06" w:rsidTr="00B80F09">
        <w:tc>
          <w:tcPr>
            <w:tcW w:w="988" w:type="dxa"/>
          </w:tcPr>
          <w:p w:rsidR="00B80F09" w:rsidRPr="00560A06" w:rsidRDefault="00B80F09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80F09" w:rsidRPr="000852B7" w:rsidRDefault="00B80F09" w:rsidP="00E949EF">
            <w:pPr>
              <w:shd w:val="clear" w:color="auto" w:fill="FFFFFF"/>
              <w:tabs>
                <w:tab w:val="left" w:pos="567"/>
              </w:tabs>
            </w:pPr>
            <w:r w:rsidRPr="00E949EF">
              <w:t xml:space="preserve">Сколько максимально плоскостей можно указать при отображении вида модели в разрезе в </w:t>
            </w:r>
            <w:proofErr w:type="spellStart"/>
            <w:r w:rsidRPr="00E949EF">
              <w:t>SolidWorks</w:t>
            </w:r>
            <w:proofErr w:type="spellEnd"/>
            <w:r w:rsidRPr="00E949EF">
              <w:t>?</w:t>
            </w:r>
          </w:p>
        </w:tc>
        <w:tc>
          <w:tcPr>
            <w:tcW w:w="0" w:type="auto"/>
          </w:tcPr>
          <w:p w:rsidR="00B80F09" w:rsidRDefault="00B80F09">
            <w:r w:rsidRPr="0055221D">
              <w:t xml:space="preserve">ПСК-4/23.1 </w:t>
            </w:r>
          </w:p>
        </w:tc>
        <w:tc>
          <w:tcPr>
            <w:tcW w:w="1387" w:type="dxa"/>
          </w:tcPr>
          <w:p w:rsidR="00B80F09" w:rsidRDefault="00B80F09">
            <w:r w:rsidRPr="00B36752">
              <w:t>1</w:t>
            </w:r>
          </w:p>
        </w:tc>
      </w:tr>
      <w:tr w:rsidR="00B80F09" w:rsidRPr="00560A06" w:rsidTr="00B80F09">
        <w:tc>
          <w:tcPr>
            <w:tcW w:w="988" w:type="dxa"/>
          </w:tcPr>
          <w:p w:rsidR="00B80F09" w:rsidRPr="00560A06" w:rsidRDefault="00B80F09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80F09" w:rsidRPr="000852B7" w:rsidRDefault="00B80F09" w:rsidP="00E949EF">
            <w:pPr>
              <w:shd w:val="clear" w:color="auto" w:fill="FFFFFF"/>
              <w:tabs>
                <w:tab w:val="left" w:pos="567"/>
              </w:tabs>
            </w:pPr>
            <w:r w:rsidRPr="00E949EF">
              <w:t xml:space="preserve">Укажите названия элементов справочной геометрии, применяемые в </w:t>
            </w:r>
            <w:proofErr w:type="spellStart"/>
            <w:r w:rsidRPr="00E949EF">
              <w:t>SolidWorks</w:t>
            </w:r>
            <w:proofErr w:type="spellEnd"/>
          </w:p>
        </w:tc>
        <w:tc>
          <w:tcPr>
            <w:tcW w:w="0" w:type="auto"/>
          </w:tcPr>
          <w:p w:rsidR="00B80F09" w:rsidRDefault="00B80F09">
            <w:r w:rsidRPr="0055221D">
              <w:t xml:space="preserve">ПСК-4/23.1 </w:t>
            </w:r>
          </w:p>
        </w:tc>
        <w:tc>
          <w:tcPr>
            <w:tcW w:w="1387" w:type="dxa"/>
          </w:tcPr>
          <w:p w:rsidR="00B80F09" w:rsidRDefault="00B80F09">
            <w:r w:rsidRPr="00B36752">
              <w:t>1</w:t>
            </w:r>
          </w:p>
        </w:tc>
      </w:tr>
      <w:tr w:rsidR="00B80F09" w:rsidRPr="00560A06" w:rsidTr="00B80F09">
        <w:tc>
          <w:tcPr>
            <w:tcW w:w="988" w:type="dxa"/>
          </w:tcPr>
          <w:p w:rsidR="00B80F09" w:rsidRPr="00560A06" w:rsidRDefault="00B80F09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80F09" w:rsidRPr="000852B7" w:rsidRDefault="00B80F09" w:rsidP="00E949EF">
            <w:pPr>
              <w:shd w:val="clear" w:color="auto" w:fill="FFFFFF"/>
              <w:tabs>
                <w:tab w:val="left" w:pos="567"/>
              </w:tabs>
            </w:pPr>
            <w:r w:rsidRPr="00E949EF">
              <w:t>Укажите последовательность примене</w:t>
            </w:r>
            <w:r>
              <w:t>ния систем производства изделий</w:t>
            </w:r>
          </w:p>
        </w:tc>
        <w:tc>
          <w:tcPr>
            <w:tcW w:w="0" w:type="auto"/>
          </w:tcPr>
          <w:p w:rsidR="00B80F09" w:rsidRDefault="00B80F09">
            <w:r w:rsidRPr="0055221D">
              <w:t xml:space="preserve">ПСК-4/23.1 </w:t>
            </w:r>
          </w:p>
        </w:tc>
        <w:tc>
          <w:tcPr>
            <w:tcW w:w="1387" w:type="dxa"/>
          </w:tcPr>
          <w:p w:rsidR="00B80F09" w:rsidRDefault="00B80F09">
            <w:r w:rsidRPr="00B36752">
              <w:t>1</w:t>
            </w:r>
          </w:p>
        </w:tc>
      </w:tr>
      <w:tr w:rsidR="00B80F09" w:rsidRPr="00560A06" w:rsidTr="00B80F09">
        <w:tc>
          <w:tcPr>
            <w:tcW w:w="988" w:type="dxa"/>
          </w:tcPr>
          <w:p w:rsidR="00B80F09" w:rsidRPr="00560A06" w:rsidRDefault="00B80F09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80F09" w:rsidRDefault="00B80F09" w:rsidP="00E949EF">
            <w:pPr>
              <w:shd w:val="clear" w:color="auto" w:fill="FFFFFF"/>
              <w:tabs>
                <w:tab w:val="left" w:pos="567"/>
              </w:tabs>
            </w:pPr>
            <w:r w:rsidRPr="004C775A">
              <w:t xml:space="preserve">Укажите правильный порядок создания выровненного разреза в </w:t>
            </w:r>
            <w:proofErr w:type="spellStart"/>
            <w:r w:rsidRPr="004C775A">
              <w:t>SolidWorks</w:t>
            </w:r>
            <w:proofErr w:type="spellEnd"/>
          </w:p>
          <w:p w:rsidR="00B80F09" w:rsidRDefault="00B80F09" w:rsidP="004C775A">
            <w:pPr>
              <w:shd w:val="clear" w:color="auto" w:fill="FFFFFF"/>
              <w:tabs>
                <w:tab w:val="left" w:pos="567"/>
              </w:tabs>
            </w:pPr>
            <w:r w:rsidRPr="004C775A">
              <w:t>построить горизонтальную [вертикальную] линию эскиза</w:t>
            </w:r>
          </w:p>
          <w:p w:rsidR="00B80F09" w:rsidRDefault="00B80F09" w:rsidP="004C775A">
            <w:pPr>
              <w:shd w:val="clear" w:color="auto" w:fill="FFFFFF"/>
              <w:tabs>
                <w:tab w:val="left" w:pos="567"/>
              </w:tabs>
            </w:pPr>
            <w:r w:rsidRPr="004C775A">
              <w:t>наклонную линию эскиза секущих плоскостей</w:t>
            </w:r>
          </w:p>
          <w:p w:rsidR="00B80F09" w:rsidRPr="000852B7" w:rsidRDefault="00B80F09" w:rsidP="004C775A">
            <w:pPr>
              <w:shd w:val="clear" w:color="auto" w:fill="FFFFFF"/>
              <w:tabs>
                <w:tab w:val="left" w:pos="567"/>
              </w:tabs>
            </w:pPr>
            <w:r w:rsidRPr="004C775A">
              <w:t>вызвать команду «Выровненный разрез».</w:t>
            </w:r>
          </w:p>
        </w:tc>
        <w:tc>
          <w:tcPr>
            <w:tcW w:w="0" w:type="auto"/>
          </w:tcPr>
          <w:p w:rsidR="00B80F09" w:rsidRDefault="00B80F09">
            <w:r w:rsidRPr="0055221D">
              <w:t xml:space="preserve">ПСК-4/23.1 </w:t>
            </w:r>
          </w:p>
        </w:tc>
        <w:tc>
          <w:tcPr>
            <w:tcW w:w="1387" w:type="dxa"/>
          </w:tcPr>
          <w:p w:rsidR="00B80F09" w:rsidRDefault="00B80F09">
            <w:r w:rsidRPr="00B36752">
              <w:t>1</w:t>
            </w:r>
          </w:p>
        </w:tc>
      </w:tr>
      <w:tr w:rsidR="00B80F09" w:rsidRPr="00560A06" w:rsidTr="00B80F09">
        <w:tc>
          <w:tcPr>
            <w:tcW w:w="988" w:type="dxa"/>
          </w:tcPr>
          <w:p w:rsidR="00B80F09" w:rsidRPr="00560A06" w:rsidRDefault="00B80F09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80F09" w:rsidRPr="004C775A" w:rsidRDefault="00B80F09" w:rsidP="00E949EF">
            <w:pPr>
              <w:shd w:val="clear" w:color="auto" w:fill="FFFFFF"/>
              <w:tabs>
                <w:tab w:val="left" w:pos="567"/>
              </w:tabs>
            </w:pPr>
            <w:r w:rsidRPr="004C775A">
              <w:t>Чем отличается поверхностное моделирование от твердотельного</w:t>
            </w:r>
          </w:p>
        </w:tc>
        <w:tc>
          <w:tcPr>
            <w:tcW w:w="0" w:type="auto"/>
          </w:tcPr>
          <w:p w:rsidR="00B80F09" w:rsidRDefault="00B80F09">
            <w:r w:rsidRPr="0055221D">
              <w:t xml:space="preserve">ПСК-4/23.1 </w:t>
            </w:r>
          </w:p>
        </w:tc>
        <w:tc>
          <w:tcPr>
            <w:tcW w:w="1387" w:type="dxa"/>
          </w:tcPr>
          <w:p w:rsidR="00B80F09" w:rsidRDefault="00B80F09">
            <w:r w:rsidRPr="00B36752">
              <w:t>1</w:t>
            </w:r>
          </w:p>
        </w:tc>
      </w:tr>
      <w:tr w:rsidR="00B80F09" w:rsidRPr="00560A06" w:rsidTr="00B80F09">
        <w:tc>
          <w:tcPr>
            <w:tcW w:w="988" w:type="dxa"/>
          </w:tcPr>
          <w:p w:rsidR="00B80F09" w:rsidRPr="00560A06" w:rsidRDefault="00B80F09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80F09" w:rsidRPr="004C775A" w:rsidRDefault="00B80F09" w:rsidP="00E949EF">
            <w:pPr>
              <w:shd w:val="clear" w:color="auto" w:fill="FFFFFF"/>
              <w:tabs>
                <w:tab w:val="left" w:pos="567"/>
              </w:tabs>
            </w:pPr>
            <w:r w:rsidRPr="004C775A">
              <w:t>Что означает Лингвистическое обеспечение САПР</w:t>
            </w:r>
          </w:p>
        </w:tc>
        <w:tc>
          <w:tcPr>
            <w:tcW w:w="0" w:type="auto"/>
          </w:tcPr>
          <w:p w:rsidR="00B80F09" w:rsidRDefault="00B80F09">
            <w:r w:rsidRPr="0055221D">
              <w:t xml:space="preserve">ПСК-4/23.1 </w:t>
            </w:r>
          </w:p>
        </w:tc>
        <w:tc>
          <w:tcPr>
            <w:tcW w:w="1387" w:type="dxa"/>
          </w:tcPr>
          <w:p w:rsidR="00B80F09" w:rsidRDefault="00B80F09">
            <w:r w:rsidRPr="00B36752">
              <w:t>1</w:t>
            </w:r>
          </w:p>
        </w:tc>
      </w:tr>
      <w:tr w:rsidR="00B80F09" w:rsidRPr="00560A06" w:rsidTr="00B80F09">
        <w:tc>
          <w:tcPr>
            <w:tcW w:w="988" w:type="dxa"/>
          </w:tcPr>
          <w:p w:rsidR="00B80F09" w:rsidRPr="00560A06" w:rsidRDefault="00B80F09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80F09" w:rsidRPr="004C775A" w:rsidRDefault="00B80F09" w:rsidP="00E949EF">
            <w:pPr>
              <w:shd w:val="clear" w:color="auto" w:fill="FFFFFF"/>
              <w:tabs>
                <w:tab w:val="left" w:pos="567"/>
              </w:tabs>
            </w:pPr>
            <w:r w:rsidRPr="004C775A">
              <w:t>Что означает Методическое обеспечение САПР</w:t>
            </w:r>
          </w:p>
        </w:tc>
        <w:tc>
          <w:tcPr>
            <w:tcW w:w="0" w:type="auto"/>
          </w:tcPr>
          <w:p w:rsidR="00B80F09" w:rsidRDefault="00B80F09">
            <w:r w:rsidRPr="0055221D">
              <w:t xml:space="preserve">ПСК-4/23.1 </w:t>
            </w:r>
          </w:p>
        </w:tc>
        <w:tc>
          <w:tcPr>
            <w:tcW w:w="1387" w:type="dxa"/>
          </w:tcPr>
          <w:p w:rsidR="00B80F09" w:rsidRDefault="00B80F09">
            <w:r w:rsidRPr="00B36752">
              <w:t>1</w:t>
            </w:r>
          </w:p>
        </w:tc>
      </w:tr>
      <w:tr w:rsidR="00B80F09" w:rsidRPr="00560A06" w:rsidTr="00B80F09">
        <w:tc>
          <w:tcPr>
            <w:tcW w:w="988" w:type="dxa"/>
          </w:tcPr>
          <w:p w:rsidR="00B80F09" w:rsidRPr="00560A06" w:rsidRDefault="00B80F09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80F09" w:rsidRPr="004C775A" w:rsidRDefault="00B80F09" w:rsidP="00E949EF">
            <w:pPr>
              <w:shd w:val="clear" w:color="auto" w:fill="FFFFFF"/>
              <w:tabs>
                <w:tab w:val="left" w:pos="567"/>
              </w:tabs>
            </w:pPr>
            <w:r w:rsidRPr="004C775A">
              <w:t>Что означает Организационное обеспечение САПР</w:t>
            </w:r>
          </w:p>
        </w:tc>
        <w:tc>
          <w:tcPr>
            <w:tcW w:w="0" w:type="auto"/>
          </w:tcPr>
          <w:p w:rsidR="00B80F09" w:rsidRDefault="00B80F09">
            <w:r w:rsidRPr="0055221D">
              <w:t xml:space="preserve">ПСК-4/23.1 </w:t>
            </w:r>
          </w:p>
        </w:tc>
        <w:tc>
          <w:tcPr>
            <w:tcW w:w="1387" w:type="dxa"/>
          </w:tcPr>
          <w:p w:rsidR="00B80F09" w:rsidRDefault="00B80F09">
            <w:r w:rsidRPr="00B36752">
              <w:t>1</w:t>
            </w:r>
          </w:p>
        </w:tc>
      </w:tr>
      <w:tr w:rsidR="00B80F09" w:rsidRPr="00560A06" w:rsidTr="00B80F09">
        <w:tc>
          <w:tcPr>
            <w:tcW w:w="988" w:type="dxa"/>
          </w:tcPr>
          <w:p w:rsidR="00B80F09" w:rsidRPr="00560A06" w:rsidRDefault="00B80F09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80F09" w:rsidRPr="004C775A" w:rsidRDefault="00B80F09" w:rsidP="00E949EF">
            <w:pPr>
              <w:shd w:val="clear" w:color="auto" w:fill="FFFFFF"/>
              <w:tabs>
                <w:tab w:val="left" w:pos="567"/>
              </w:tabs>
            </w:pPr>
            <w:r w:rsidRPr="004C775A">
              <w:t>Что означает термин PDM</w:t>
            </w:r>
          </w:p>
        </w:tc>
        <w:tc>
          <w:tcPr>
            <w:tcW w:w="0" w:type="auto"/>
          </w:tcPr>
          <w:p w:rsidR="00B80F09" w:rsidRDefault="00B80F09">
            <w:r w:rsidRPr="0055221D">
              <w:t xml:space="preserve">ПСК-4/23.1 </w:t>
            </w:r>
          </w:p>
        </w:tc>
        <w:tc>
          <w:tcPr>
            <w:tcW w:w="1387" w:type="dxa"/>
          </w:tcPr>
          <w:p w:rsidR="00B80F09" w:rsidRDefault="00B80F09">
            <w:r w:rsidRPr="00B36752">
              <w:t>1</w:t>
            </w:r>
          </w:p>
        </w:tc>
      </w:tr>
      <w:tr w:rsidR="00B80F09" w:rsidRPr="00560A06" w:rsidTr="00B80F09">
        <w:tc>
          <w:tcPr>
            <w:tcW w:w="988" w:type="dxa"/>
          </w:tcPr>
          <w:p w:rsidR="00B80F09" w:rsidRPr="00560A06" w:rsidRDefault="00B80F09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80F09" w:rsidRPr="004C775A" w:rsidRDefault="00B80F09" w:rsidP="00E949EF">
            <w:pPr>
              <w:shd w:val="clear" w:color="auto" w:fill="FFFFFF"/>
              <w:tabs>
                <w:tab w:val="left" w:pos="567"/>
              </w:tabs>
            </w:pPr>
            <w:r>
              <w:t>Сборочная единица это - …</w:t>
            </w:r>
          </w:p>
        </w:tc>
        <w:tc>
          <w:tcPr>
            <w:tcW w:w="0" w:type="auto"/>
          </w:tcPr>
          <w:p w:rsidR="00B80F09" w:rsidRDefault="00B80F09">
            <w:r w:rsidRPr="0055221D">
              <w:t xml:space="preserve">ПСК-4/23.1 </w:t>
            </w:r>
          </w:p>
        </w:tc>
        <w:tc>
          <w:tcPr>
            <w:tcW w:w="1387" w:type="dxa"/>
          </w:tcPr>
          <w:p w:rsidR="00B80F09" w:rsidRDefault="00B80F09">
            <w:r w:rsidRPr="00B36752">
              <w:t>1</w:t>
            </w:r>
          </w:p>
        </w:tc>
      </w:tr>
      <w:tr w:rsidR="00B80F09" w:rsidRPr="00560A06" w:rsidTr="00B80F09">
        <w:tc>
          <w:tcPr>
            <w:tcW w:w="988" w:type="dxa"/>
          </w:tcPr>
          <w:p w:rsidR="00B80F09" w:rsidRPr="00560A06" w:rsidRDefault="00B80F09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:rsidR="00B80F09" w:rsidRPr="004C775A" w:rsidRDefault="00B80F09" w:rsidP="00E949EF">
            <w:pPr>
              <w:shd w:val="clear" w:color="auto" w:fill="FFFFFF"/>
              <w:tabs>
                <w:tab w:val="left" w:pos="567"/>
              </w:tabs>
            </w:pPr>
            <w:r>
              <w:t>Проектирование, при котором проектные решения получают без участия человека на промежуточных этапах выполнения проекта называется…</w:t>
            </w:r>
          </w:p>
        </w:tc>
        <w:tc>
          <w:tcPr>
            <w:tcW w:w="0" w:type="auto"/>
          </w:tcPr>
          <w:p w:rsidR="00B80F09" w:rsidRDefault="00B80F09">
            <w:r w:rsidRPr="0055221D">
              <w:t xml:space="preserve">ПСК-4/23.1 </w:t>
            </w:r>
          </w:p>
        </w:tc>
        <w:tc>
          <w:tcPr>
            <w:tcW w:w="1387" w:type="dxa"/>
          </w:tcPr>
          <w:p w:rsidR="00B80F09" w:rsidRDefault="00B80F09">
            <w:r w:rsidRPr="00B36752">
              <w:t>1</w:t>
            </w:r>
          </w:p>
        </w:tc>
      </w:tr>
      <w:bookmarkEnd w:id="0"/>
    </w:tbl>
    <w:p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B80F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F5E10C"/>
    <w:multiLevelType w:val="multilevel"/>
    <w:tmpl w:val="0BCE5100"/>
    <w:lvl w:ilvl="0">
      <w:start w:val="1"/>
      <w:numFmt w:val="none"/>
      <w:pStyle w:val="QFOptionReset"/>
      <w:suff w:val="nothing"/>
      <w:lvlText w:val="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070"/>
        </w:tabs>
        <w:ind w:left="107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pStyle w:val="QFOption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7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1"/>
  </w:num>
  <w:num w:numId="18">
    <w:abstractNumId w:val="8"/>
  </w:num>
  <w:num w:numId="19">
    <w:abstractNumId w:val="0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41D6"/>
    <w:rsid w:val="000775E6"/>
    <w:rsid w:val="000852B7"/>
    <w:rsid w:val="001174BF"/>
    <w:rsid w:val="00127BA3"/>
    <w:rsid w:val="001B05BA"/>
    <w:rsid w:val="001C73CF"/>
    <w:rsid w:val="001F3A64"/>
    <w:rsid w:val="00212E83"/>
    <w:rsid w:val="00236FF9"/>
    <w:rsid w:val="00291151"/>
    <w:rsid w:val="00295E45"/>
    <w:rsid w:val="0032714F"/>
    <w:rsid w:val="003860FC"/>
    <w:rsid w:val="003E4BF9"/>
    <w:rsid w:val="004269C0"/>
    <w:rsid w:val="00430D07"/>
    <w:rsid w:val="00443BAA"/>
    <w:rsid w:val="0047669C"/>
    <w:rsid w:val="0049787E"/>
    <w:rsid w:val="004C0EA7"/>
    <w:rsid w:val="004C775A"/>
    <w:rsid w:val="00560A06"/>
    <w:rsid w:val="005A1A54"/>
    <w:rsid w:val="005B59D7"/>
    <w:rsid w:val="006012F9"/>
    <w:rsid w:val="00601D80"/>
    <w:rsid w:val="00642B66"/>
    <w:rsid w:val="00670C89"/>
    <w:rsid w:val="00684E45"/>
    <w:rsid w:val="006B2DB7"/>
    <w:rsid w:val="00734E37"/>
    <w:rsid w:val="00752F38"/>
    <w:rsid w:val="007676DA"/>
    <w:rsid w:val="007B3921"/>
    <w:rsid w:val="007C42D3"/>
    <w:rsid w:val="007C6871"/>
    <w:rsid w:val="008366C8"/>
    <w:rsid w:val="00891073"/>
    <w:rsid w:val="008D641F"/>
    <w:rsid w:val="008E1E8E"/>
    <w:rsid w:val="009B23A0"/>
    <w:rsid w:val="009C2EC6"/>
    <w:rsid w:val="009D52ED"/>
    <w:rsid w:val="00A3491E"/>
    <w:rsid w:val="00AD3878"/>
    <w:rsid w:val="00AD7CBF"/>
    <w:rsid w:val="00AE3F57"/>
    <w:rsid w:val="00AE6F17"/>
    <w:rsid w:val="00B45FAE"/>
    <w:rsid w:val="00B80F09"/>
    <w:rsid w:val="00C40A06"/>
    <w:rsid w:val="00C63C63"/>
    <w:rsid w:val="00D052A0"/>
    <w:rsid w:val="00DA42AD"/>
    <w:rsid w:val="00DB4238"/>
    <w:rsid w:val="00DB4B25"/>
    <w:rsid w:val="00E035A8"/>
    <w:rsid w:val="00E127BE"/>
    <w:rsid w:val="00E949EF"/>
    <w:rsid w:val="00E95679"/>
    <w:rsid w:val="00EE286F"/>
    <w:rsid w:val="00F20F92"/>
    <w:rsid w:val="00F9669C"/>
    <w:rsid w:val="00FB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A67007-656A-496B-BF32-46218C90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customStyle="1" w:styleId="QFOptionReset">
    <w:name w:val="QF Option Reset"/>
    <w:basedOn w:val="a"/>
    <w:rsid w:val="00DB4238"/>
    <w:pPr>
      <w:numPr>
        <w:numId w:val="20"/>
      </w:numPr>
      <w:ind w:left="0"/>
      <w:jc w:val="center"/>
    </w:pPr>
    <w:rPr>
      <w:rFonts w:ascii="Arial" w:eastAsiaTheme="minorEastAsia" w:hAnsi="Arial" w:cs="Arial"/>
      <w:b/>
      <w:bCs/>
    </w:rPr>
  </w:style>
  <w:style w:type="paragraph" w:customStyle="1" w:styleId="QFOption">
    <w:name w:val="QF Option"/>
    <w:basedOn w:val="a"/>
    <w:rsid w:val="00DB4238"/>
    <w:pPr>
      <w:keepNext/>
      <w:numPr>
        <w:ilvl w:val="1"/>
        <w:numId w:val="8"/>
      </w:numPr>
      <w:tabs>
        <w:tab w:val="num" w:pos="288"/>
      </w:tabs>
      <w:spacing w:before="60" w:after="60" w:line="220" w:lineRule="atLeast"/>
      <w:ind w:left="60" w:right="60" w:firstLine="0"/>
    </w:pPr>
    <w:rPr>
      <w:rFonts w:ascii="Arial" w:eastAsiaTheme="minorEastAsia" w:hAnsi="Arial" w:cs="Arial"/>
    </w:rPr>
  </w:style>
  <w:style w:type="paragraph" w:styleId="a7">
    <w:name w:val="Body Text"/>
    <w:basedOn w:val="a"/>
    <w:link w:val="a8"/>
    <w:rsid w:val="00DB4238"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character" w:customStyle="1" w:styleId="a8">
    <w:name w:val="Основной текст Знак"/>
    <w:basedOn w:val="a0"/>
    <w:link w:val="a7"/>
    <w:rsid w:val="00DB4238"/>
    <w:rPr>
      <w:rFonts w:ascii="Times New Roman" w:eastAsiaTheme="minorEastAsia" w:hAnsi="Times New Roman" w:cs="Times New Roman"/>
      <w:kern w:val="0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D52E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52ED"/>
    <w:rPr>
      <w:rFonts w:ascii="Tahoma" w:eastAsia="Times New Roman" w:hAnsi="Tahoma" w:cs="Tahoma"/>
      <w:kern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2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2024-06-11T09:10:00Z</dcterms:created>
  <dcterms:modified xsi:type="dcterms:W3CDTF">2024-06-11T09:10:00Z</dcterms:modified>
</cp:coreProperties>
</file>