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21" w:rsidRDefault="00550C21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proofErr w:type="gramStart"/>
      <w:r w:rsidRPr="008366C8">
        <w:rPr>
          <w:b/>
          <w:bCs/>
        </w:rPr>
        <w:t>дисциплине</w:t>
      </w:r>
      <w:r w:rsidR="00B96E3D">
        <w:rPr>
          <w:b/>
          <w:bCs/>
        </w:rPr>
        <w:t xml:space="preserve">  «</w:t>
      </w:r>
      <w:proofErr w:type="gramEnd"/>
      <w:r w:rsidR="00B96E3D">
        <w:rPr>
          <w:b/>
          <w:bCs/>
        </w:rPr>
        <w:t xml:space="preserve">Надежность </w:t>
      </w:r>
      <w:r w:rsidR="005F3FB5">
        <w:rPr>
          <w:b/>
          <w:bCs/>
        </w:rPr>
        <w:t>механических систем КА</w:t>
      </w:r>
      <w:r w:rsidR="00B96E3D">
        <w:rPr>
          <w:b/>
          <w:bCs/>
        </w:rPr>
        <w:t>»</w:t>
      </w:r>
    </w:p>
    <w:p w:rsidR="00550C21" w:rsidRDefault="00550C21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B96E3D">
        <w:rPr>
          <w:b/>
          <w:bCs/>
        </w:rPr>
        <w:t xml:space="preserve"> 24.</w:t>
      </w:r>
      <w:r w:rsidR="002E79CF">
        <w:rPr>
          <w:b/>
          <w:bCs/>
        </w:rPr>
        <w:t>4</w:t>
      </w:r>
      <w:r w:rsidR="00B96E3D">
        <w:rPr>
          <w:b/>
          <w:bCs/>
        </w:rPr>
        <w:t xml:space="preserve">.01 </w:t>
      </w:r>
      <w:r w:rsidR="00795B1F">
        <w:rPr>
          <w:b/>
          <w:bCs/>
        </w:rPr>
        <w:t>Ракетные комплексы и космонавтика «</w:t>
      </w:r>
      <w:r w:rsidR="002E79CF" w:rsidRPr="00D6678D">
        <w:rPr>
          <w:b/>
          <w:bCs/>
        </w:rPr>
        <w:t>Проектирование и конструкция космических аппаратов</w:t>
      </w:r>
      <w:r w:rsidR="00795B1F">
        <w:rPr>
          <w:b/>
          <w:bCs/>
        </w:rPr>
        <w:t>», форма обучения очная</w:t>
      </w:r>
    </w:p>
    <w:p w:rsidR="00550C21" w:rsidRPr="008366C8" w:rsidRDefault="00617A84" w:rsidP="00617A84">
      <w:pPr>
        <w:jc w:val="center"/>
        <w:rPr>
          <w:b/>
          <w:bCs/>
        </w:rPr>
      </w:pPr>
      <w:r>
        <w:rPr>
          <w:bCs/>
        </w:rPr>
        <w:t>ПСК-4/23-2</w:t>
      </w:r>
      <w:r w:rsidRPr="00795B1F">
        <w:rPr>
          <w:bCs/>
        </w:rPr>
        <w:t xml:space="preserve">. </w:t>
      </w:r>
      <w:r>
        <w:rPr>
          <w:bCs/>
        </w:rPr>
        <w:t>Способен организовывать работы и руководить работами по обеспечению надежности изделий РКТ</w:t>
      </w:r>
    </w:p>
    <w:p w:rsidR="00550C21" w:rsidRDefault="00550C21" w:rsidP="006012F9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8"/>
        <w:gridCol w:w="6685"/>
        <w:gridCol w:w="1283"/>
        <w:gridCol w:w="1529"/>
      </w:tblGrid>
      <w:tr w:rsidR="00E92209" w:rsidRPr="008366C8" w:rsidTr="00E92209">
        <w:tc>
          <w:tcPr>
            <w:tcW w:w="988" w:type="dxa"/>
            <w:vAlign w:val="center"/>
          </w:tcPr>
          <w:p w:rsidR="00E92209" w:rsidRPr="008366C8" w:rsidRDefault="00E92209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vAlign w:val="center"/>
          </w:tcPr>
          <w:p w:rsidR="00E92209" w:rsidRPr="008366C8" w:rsidRDefault="00E9220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vAlign w:val="center"/>
          </w:tcPr>
          <w:p w:rsidR="00E92209" w:rsidRPr="008366C8" w:rsidRDefault="00E92209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529" w:type="dxa"/>
          </w:tcPr>
          <w:p w:rsidR="00E92209" w:rsidRPr="008366C8" w:rsidRDefault="00E92209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92209" w:rsidRPr="00560A06" w:rsidTr="00E92209">
        <w:tc>
          <w:tcPr>
            <w:tcW w:w="988" w:type="dxa"/>
          </w:tcPr>
          <w:p w:rsidR="00E92209" w:rsidRPr="00560A06" w:rsidRDefault="00E922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Default="00E92209" w:rsidP="00DC6362">
            <w:pPr>
              <w:shd w:val="clear" w:color="auto" w:fill="FFFFFF"/>
              <w:tabs>
                <w:tab w:val="left" w:pos="567"/>
              </w:tabs>
              <w:jc w:val="both"/>
              <w:rPr>
                <w:bCs/>
              </w:rPr>
            </w:pPr>
            <w:r w:rsidRPr="00854729">
              <w:rPr>
                <w:bCs/>
              </w:rPr>
              <w:t>Механический отказ – это:</w:t>
            </w:r>
          </w:p>
          <w:p w:rsidR="00E92209" w:rsidRPr="001D090B" w:rsidRDefault="00E92209" w:rsidP="00DC6362">
            <w:pPr>
              <w:jc w:val="both"/>
            </w:pPr>
            <w:r w:rsidRPr="001D090B">
              <w:t>отказ механического изделия;</w:t>
            </w:r>
          </w:p>
          <w:p w:rsidR="00E92209" w:rsidRPr="001D090B" w:rsidRDefault="00E92209" w:rsidP="00DC6362">
            <w:pPr>
              <w:jc w:val="both"/>
            </w:pPr>
            <w:r w:rsidRPr="001D090B">
              <w:t xml:space="preserve"> отказ, связанный с перемещением изделия в пространстве;</w:t>
            </w:r>
          </w:p>
          <w:p w:rsidR="00E92209" w:rsidRPr="001D090B" w:rsidRDefault="00E92209" w:rsidP="00DC6362">
            <w:pPr>
              <w:jc w:val="both"/>
            </w:pPr>
            <w:r w:rsidRPr="001D090B">
              <w:t>отказ, обусловленный действием некоторого усилия;</w:t>
            </w:r>
          </w:p>
          <w:p w:rsidR="00E92209" w:rsidRPr="001D090B" w:rsidRDefault="00E92209" w:rsidP="00DC6362">
            <w:pPr>
              <w:jc w:val="both"/>
              <w:rPr>
                <w:b/>
                <w:bCs/>
              </w:rPr>
            </w:pPr>
            <w:r w:rsidRPr="001D090B">
              <w:t xml:space="preserve"> событие, заключающееся в том, что происходит нарушение механической целостности изделия или его несрабатывание.</w:t>
            </w:r>
          </w:p>
          <w:p w:rsidR="00E92209" w:rsidRPr="00854729" w:rsidRDefault="00E92209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:rsidR="00E92209" w:rsidRPr="00560A06" w:rsidRDefault="00E92209" w:rsidP="004A06B0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560A06" w:rsidRDefault="00E92209" w:rsidP="004A06B0">
            <w:pPr>
              <w:jc w:val="center"/>
            </w:pPr>
            <w:r w:rsidRPr="00560A06">
              <w:t>1</w:t>
            </w:r>
          </w:p>
        </w:tc>
      </w:tr>
      <w:tr w:rsidR="00E92209" w:rsidRPr="00560A06" w:rsidTr="00E92209">
        <w:tc>
          <w:tcPr>
            <w:tcW w:w="988" w:type="dxa"/>
          </w:tcPr>
          <w:p w:rsidR="00E92209" w:rsidRPr="00560A06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Default="00E92209" w:rsidP="00560A06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Моделирование случайной величины (СВ), распределенной по экспоненциальному закону (Х), при использовании генератора равномерно распределенной величины (</w:t>
            </w:r>
            <w:r w:rsidRPr="001D090B">
              <w:rPr>
                <w:b/>
                <w:bCs/>
                <w:i/>
                <w:iCs/>
              </w:rPr>
              <w:sym w:font="Symbol" w:char="F078"/>
            </w:r>
            <w:r>
              <w:rPr>
                <w:bCs/>
              </w:rPr>
              <w:t>) осуществляется</w:t>
            </w:r>
            <w:r w:rsidRPr="00560A06">
              <w:rPr>
                <w:bCs/>
              </w:rPr>
              <w:t xml:space="preserve"> </w:t>
            </w:r>
            <w:r>
              <w:rPr>
                <w:bCs/>
              </w:rPr>
              <w:t>при использовании следующего соотношения:</w:t>
            </w:r>
          </w:p>
          <w:p w:rsidR="00E92209" w:rsidRPr="00B61DA4" w:rsidRDefault="00E92209" w:rsidP="00DC6362">
            <w:pPr>
              <w:rPr>
                <w:sz w:val="28"/>
                <w:szCs w:val="28"/>
              </w:rPr>
            </w:pPr>
            <w:r w:rsidRPr="001D090B">
              <w:rPr>
                <w:position w:val="-28"/>
                <w:sz w:val="28"/>
                <w:szCs w:val="28"/>
              </w:rPr>
              <w:object w:dxaOrig="17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207" type="#_x0000_t75" style="width:87.75pt;height:36pt" o:ole="">
                  <v:imagedata r:id="rId5" o:title=""/>
                </v:shape>
                <o:OLEObject Type="Embed" ProgID="Equation.3" ShapeID="_x0000_i1207" DrawAspect="Content" ObjectID="_1779615444" r:id="rId6"/>
              </w:object>
            </w:r>
            <w:r w:rsidRPr="00B61DA4">
              <w:rPr>
                <w:sz w:val="28"/>
                <w:szCs w:val="28"/>
              </w:rPr>
              <w:t xml:space="preserve">; </w:t>
            </w:r>
          </w:p>
          <w:p w:rsidR="00E92209" w:rsidRPr="00B61DA4" w:rsidRDefault="00E92209" w:rsidP="00DC6362">
            <w:pPr>
              <w:rPr>
                <w:sz w:val="28"/>
                <w:szCs w:val="28"/>
              </w:rPr>
            </w:pPr>
            <w:r w:rsidRPr="001D090B">
              <w:rPr>
                <w:position w:val="-28"/>
                <w:sz w:val="28"/>
                <w:szCs w:val="28"/>
              </w:rPr>
              <w:object w:dxaOrig="1640" w:dyaOrig="720">
                <v:shape id="_x0000_i1208" type="#_x0000_t75" style="width:81.75pt;height:36pt" o:ole="">
                  <v:imagedata r:id="rId7" o:title=""/>
                </v:shape>
                <o:OLEObject Type="Embed" ProgID="Equation.3" ShapeID="_x0000_i1208" DrawAspect="Content" ObjectID="_1779615445" r:id="rId8"/>
              </w:object>
            </w:r>
            <w:r w:rsidRPr="00B61DA4">
              <w:rPr>
                <w:sz w:val="28"/>
                <w:szCs w:val="28"/>
              </w:rPr>
              <w:t>;</w:t>
            </w:r>
          </w:p>
          <w:p w:rsidR="00E92209" w:rsidRPr="00B61DA4" w:rsidRDefault="00E92209" w:rsidP="00DC6362">
            <w:pPr>
              <w:rPr>
                <w:sz w:val="28"/>
                <w:szCs w:val="28"/>
              </w:rPr>
            </w:pPr>
            <w:r w:rsidRPr="001D090B">
              <w:rPr>
                <w:position w:val="-28"/>
                <w:sz w:val="28"/>
                <w:szCs w:val="28"/>
              </w:rPr>
              <w:object w:dxaOrig="720" w:dyaOrig="720">
                <v:shape id="_x0000_i1209" type="#_x0000_t75" style="width:36pt;height:36pt" o:ole="">
                  <v:imagedata r:id="rId9" o:title=""/>
                </v:shape>
                <o:OLEObject Type="Embed" ProgID="Equation.3" ShapeID="_x0000_i1209" DrawAspect="Content" ObjectID="_1779615446" r:id="rId10"/>
              </w:object>
            </w:r>
            <w:r w:rsidRPr="00B61DA4">
              <w:rPr>
                <w:sz w:val="28"/>
                <w:szCs w:val="28"/>
              </w:rPr>
              <w:t>;</w:t>
            </w:r>
          </w:p>
          <w:p w:rsidR="00E92209" w:rsidRPr="00B61DA4" w:rsidRDefault="00E92209" w:rsidP="00DC6362">
            <w:pPr>
              <w:rPr>
                <w:sz w:val="28"/>
                <w:szCs w:val="28"/>
              </w:rPr>
            </w:pPr>
            <w:r w:rsidRPr="001D090B">
              <w:rPr>
                <w:position w:val="-28"/>
                <w:sz w:val="28"/>
                <w:szCs w:val="28"/>
              </w:rPr>
              <w:object w:dxaOrig="840" w:dyaOrig="760">
                <v:shape id="_x0000_i1210" type="#_x0000_t75" style="width:42pt;height:38.25pt" o:ole="">
                  <v:imagedata r:id="rId11" o:title=""/>
                </v:shape>
                <o:OLEObject Type="Embed" ProgID="Equation.3" ShapeID="_x0000_i1210" DrawAspect="Content" ObjectID="_1779615447" r:id="rId12"/>
              </w:object>
            </w:r>
            <w:r w:rsidRPr="00B61DA4">
              <w:rPr>
                <w:sz w:val="28"/>
                <w:szCs w:val="28"/>
              </w:rPr>
              <w:t>;</w:t>
            </w:r>
          </w:p>
          <w:p w:rsidR="00E92209" w:rsidRDefault="00E92209" w:rsidP="00560A06">
            <w:pPr>
              <w:tabs>
                <w:tab w:val="left" w:pos="567"/>
              </w:tabs>
              <w:rPr>
                <w:bCs/>
              </w:rPr>
            </w:pPr>
          </w:p>
          <w:p w:rsidR="00E92209" w:rsidRPr="00560A06" w:rsidRDefault="00E92209" w:rsidP="00560A06">
            <w:pPr>
              <w:tabs>
                <w:tab w:val="left" w:pos="567"/>
              </w:tabs>
              <w:rPr>
                <w:bCs/>
              </w:rPr>
            </w:pPr>
          </w:p>
        </w:tc>
        <w:tc>
          <w:tcPr>
            <w:tcW w:w="0" w:type="auto"/>
          </w:tcPr>
          <w:p w:rsidR="00E92209" w:rsidRPr="00560A06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560A06" w:rsidRDefault="00E92209" w:rsidP="006012F9">
            <w:pPr>
              <w:jc w:val="center"/>
            </w:pPr>
            <w:r w:rsidRPr="00560A06"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560A06" w:rsidRDefault="00E92209" w:rsidP="00560A06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Если время безотказной работы распределено по экспоненциальному закону, то поток отказов является …</w:t>
            </w:r>
          </w:p>
          <w:p w:rsidR="00E92209" w:rsidRPr="00C00282" w:rsidRDefault="00E92209" w:rsidP="00DC6362">
            <w:pPr>
              <w:widowControl w:val="0"/>
              <w:autoSpaceDE w:val="0"/>
              <w:autoSpaceDN w:val="0"/>
            </w:pPr>
            <w:r>
              <w:rPr>
                <w:b/>
              </w:rPr>
              <w:t xml:space="preserve"> </w:t>
            </w:r>
            <w:r w:rsidRPr="00DC6362">
              <w:t>п</w:t>
            </w:r>
            <w:r w:rsidRPr="00C00282">
              <w:t>ростейш</w:t>
            </w:r>
            <w:r>
              <w:t>им</w:t>
            </w:r>
            <w:r w:rsidRPr="00C00282">
              <w:t xml:space="preserve"> поток</w:t>
            </w:r>
            <w:r>
              <w:t>ом</w:t>
            </w:r>
          </w:p>
          <w:p w:rsidR="00E92209" w:rsidRPr="00C00282" w:rsidRDefault="00E92209" w:rsidP="00DC6362">
            <w:pPr>
              <w:autoSpaceDE w:val="0"/>
              <w:autoSpaceDN w:val="0"/>
              <w:adjustRightInd w:val="0"/>
            </w:pPr>
            <w:r>
              <w:t>н</w:t>
            </w:r>
            <w:r w:rsidRPr="00C00282">
              <w:t>естационарн</w:t>
            </w:r>
            <w:r>
              <w:t>ым</w:t>
            </w:r>
            <w:r w:rsidRPr="00C00282">
              <w:t xml:space="preserve"> процесс</w:t>
            </w:r>
            <w:r>
              <w:t>ом</w:t>
            </w:r>
            <w:r w:rsidRPr="00C00282">
              <w:t xml:space="preserve"> Пуассона</w:t>
            </w:r>
          </w:p>
          <w:p w:rsidR="00E92209" w:rsidRPr="00C00282" w:rsidRDefault="00E92209" w:rsidP="00DC6362">
            <w:pPr>
              <w:autoSpaceDE w:val="0"/>
              <w:autoSpaceDN w:val="0"/>
              <w:adjustRightInd w:val="0"/>
            </w:pPr>
            <w:r w:rsidRPr="00C00282">
              <w:t>произвольн</w:t>
            </w:r>
            <w:r>
              <w:t>ым</w:t>
            </w:r>
            <w:r w:rsidRPr="00C00282">
              <w:t xml:space="preserve"> поток</w:t>
            </w:r>
            <w:r>
              <w:t>ом</w:t>
            </w:r>
            <w:r w:rsidRPr="00C00282">
              <w:t xml:space="preserve"> событий.</w:t>
            </w:r>
          </w:p>
          <w:p w:rsidR="00E92209" w:rsidRPr="008366C8" w:rsidRDefault="00E92209" w:rsidP="00560A06">
            <w:pPr>
              <w:tabs>
                <w:tab w:val="left" w:pos="567"/>
              </w:tabs>
            </w:pP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560A06" w:rsidRDefault="00E92209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</w:rPr>
              <w:t>О</w:t>
            </w:r>
            <w:r w:rsidRPr="00C00282">
              <w:rPr>
                <w:bCs/>
              </w:rPr>
              <w:t>тказ одного элемента при последовательном соединении элементов в структурно-функциональной схеме надежности</w:t>
            </w:r>
            <w:r>
              <w:rPr>
                <w:bCs/>
              </w:rPr>
              <w:t xml:space="preserve"> приводит к …</w:t>
            </w:r>
          </w:p>
          <w:p w:rsidR="00E92209" w:rsidRPr="00C00282" w:rsidRDefault="00E92209" w:rsidP="00F17325">
            <w:r>
              <w:t>о</w:t>
            </w:r>
            <w:r w:rsidRPr="00C00282">
              <w:t>тказу системы</w:t>
            </w:r>
          </w:p>
          <w:p w:rsidR="00E92209" w:rsidRPr="00C00282" w:rsidRDefault="00E92209" w:rsidP="00F17325">
            <w:r>
              <w:t>с</w:t>
            </w:r>
            <w:r w:rsidRPr="00C00282">
              <w:t>охранению работоспособности системы</w:t>
            </w:r>
          </w:p>
          <w:p w:rsidR="00E92209" w:rsidRPr="008366C8" w:rsidRDefault="00E92209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560A06" w:rsidRDefault="00E92209" w:rsidP="00F17325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bCs/>
              </w:rPr>
              <w:t>О</w:t>
            </w:r>
            <w:r w:rsidRPr="00C00282">
              <w:rPr>
                <w:bCs/>
              </w:rPr>
              <w:t xml:space="preserve">тказ одного элемента при </w:t>
            </w:r>
            <w:r>
              <w:rPr>
                <w:bCs/>
              </w:rPr>
              <w:t>параллельном</w:t>
            </w:r>
            <w:r w:rsidRPr="00C00282">
              <w:rPr>
                <w:bCs/>
              </w:rPr>
              <w:t xml:space="preserve"> соединении элементов в структурно-функциональной схеме надежности</w:t>
            </w:r>
            <w:r>
              <w:rPr>
                <w:bCs/>
              </w:rPr>
              <w:t xml:space="preserve"> приводит к …</w:t>
            </w:r>
          </w:p>
          <w:p w:rsidR="00E92209" w:rsidRPr="00C00282" w:rsidRDefault="00E92209" w:rsidP="00F17325">
            <w:r>
              <w:t>о</w:t>
            </w:r>
            <w:r w:rsidRPr="00C00282">
              <w:t>тказу системы</w:t>
            </w:r>
          </w:p>
          <w:p w:rsidR="00E92209" w:rsidRPr="00C00282" w:rsidRDefault="00E92209" w:rsidP="00F17325">
            <w:r>
              <w:t>с</w:t>
            </w:r>
            <w:r w:rsidRPr="00C00282">
              <w:t>охранению работоспособности системы</w:t>
            </w:r>
          </w:p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560A06" w:rsidTr="00E92209">
        <w:tc>
          <w:tcPr>
            <w:tcW w:w="988" w:type="dxa"/>
          </w:tcPr>
          <w:p w:rsidR="00E92209" w:rsidRPr="00560A06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Default="00E92209" w:rsidP="00C404E2">
            <w:pPr>
              <w:jc w:val="both"/>
              <w:rPr>
                <w:bCs/>
              </w:rPr>
            </w:pPr>
            <w:r>
              <w:rPr>
                <w:bCs/>
              </w:rPr>
              <w:t>При использовании метода графов поток событий должен обладать свойствами …</w:t>
            </w:r>
          </w:p>
          <w:p w:rsidR="00E92209" w:rsidRDefault="00E92209" w:rsidP="00C404E2">
            <w:pPr>
              <w:jc w:val="both"/>
              <w:rPr>
                <w:bCs/>
              </w:rPr>
            </w:pPr>
            <w:r>
              <w:rPr>
                <w:bCs/>
              </w:rPr>
              <w:t>простейшего потока</w:t>
            </w:r>
          </w:p>
          <w:p w:rsidR="00E92209" w:rsidRDefault="00E92209" w:rsidP="00C404E2">
            <w:pPr>
              <w:jc w:val="both"/>
              <w:rPr>
                <w:bCs/>
              </w:rPr>
            </w:pPr>
            <w:r w:rsidRPr="00F84EE8">
              <w:rPr>
                <w:bCs/>
              </w:rPr>
              <w:t>нестационарного процесса Пуассона</w:t>
            </w:r>
          </w:p>
          <w:p w:rsidR="00E92209" w:rsidRPr="00854729" w:rsidRDefault="00E92209" w:rsidP="00C404E2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произвольного потока событий.</w:t>
            </w:r>
          </w:p>
        </w:tc>
        <w:tc>
          <w:tcPr>
            <w:tcW w:w="0" w:type="auto"/>
          </w:tcPr>
          <w:p w:rsidR="00E92209" w:rsidRPr="00560A06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560A06" w:rsidRDefault="00E92209" w:rsidP="006012F9">
            <w:pPr>
              <w:jc w:val="center"/>
            </w:pPr>
            <w:r w:rsidRPr="00560A06"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C00282">
              <w:t>Точность отыскания характеристик надежности в рамках метода статистических испытаний зависит от …</w:t>
            </w:r>
          </w:p>
          <w:p w:rsidR="00E92209" w:rsidRPr="00C00282" w:rsidRDefault="00E92209" w:rsidP="007B483A">
            <w:pPr>
              <w:ind w:left="360"/>
              <w:jc w:val="both"/>
            </w:pPr>
            <w:r w:rsidRPr="00C00282">
              <w:t xml:space="preserve"> </w:t>
            </w:r>
            <w:r>
              <w:t>к</w:t>
            </w:r>
            <w:r w:rsidRPr="00C00282">
              <w:t>оличества имитаций и уровня надежности системы</w:t>
            </w:r>
          </w:p>
          <w:p w:rsidR="00E92209" w:rsidRPr="00C00282" w:rsidRDefault="00E92209" w:rsidP="007B483A">
            <w:pPr>
              <w:ind w:left="360"/>
              <w:jc w:val="both"/>
            </w:pPr>
            <w:r>
              <w:t>к</w:t>
            </w:r>
            <w:r w:rsidRPr="00C00282">
              <w:t>оличества имитаций и доверительной вероятности</w:t>
            </w:r>
          </w:p>
          <w:p w:rsidR="00E92209" w:rsidRPr="00C00282" w:rsidRDefault="00E92209" w:rsidP="007B483A">
            <w:pPr>
              <w:ind w:left="360"/>
              <w:jc w:val="both"/>
            </w:pPr>
            <w:r>
              <w:t>у</w:t>
            </w:r>
            <w:r w:rsidRPr="00C00282">
              <w:t>ровня надежности и доверительной вероятности</w:t>
            </w:r>
          </w:p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560A06" w:rsidTr="00E92209">
        <w:tc>
          <w:tcPr>
            <w:tcW w:w="988" w:type="dxa"/>
          </w:tcPr>
          <w:p w:rsidR="00E92209" w:rsidRPr="00560A06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580DA2" w:rsidRDefault="00E92209" w:rsidP="00560A06">
            <w:pPr>
              <w:tabs>
                <w:tab w:val="left" w:pos="0"/>
                <w:tab w:val="left" w:pos="567"/>
              </w:tabs>
            </w:pPr>
            <w:r w:rsidRPr="00580DA2">
              <w:t>Использование метода линеаризации возможно в том случае, когда …</w:t>
            </w:r>
          </w:p>
          <w:p w:rsidR="00E92209" w:rsidRDefault="00E92209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580DA2">
              <w:t>характерные параметры являются явными функциям случайных аргументов</w:t>
            </w:r>
            <w:r>
              <w:rPr>
                <w:b/>
                <w:bCs/>
              </w:rPr>
              <w:t xml:space="preserve"> </w:t>
            </w:r>
          </w:p>
          <w:p w:rsidR="00E92209" w:rsidRDefault="00E92209" w:rsidP="00560A06">
            <w:pPr>
              <w:tabs>
                <w:tab w:val="left" w:pos="0"/>
                <w:tab w:val="left" w:pos="567"/>
              </w:tabs>
            </w:pPr>
            <w:r w:rsidRPr="00580DA2">
              <w:t>характерные параметры не являются случайными функциями</w:t>
            </w:r>
          </w:p>
          <w:p w:rsidR="00E92209" w:rsidRPr="00580DA2" w:rsidRDefault="00E92209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известен закон распределения  случайных аргументов.</w:t>
            </w:r>
          </w:p>
        </w:tc>
        <w:tc>
          <w:tcPr>
            <w:tcW w:w="0" w:type="auto"/>
          </w:tcPr>
          <w:p w:rsidR="00E92209" w:rsidRPr="00560A06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560A06" w:rsidRDefault="00E92209" w:rsidP="006012F9">
            <w:pPr>
              <w:jc w:val="center"/>
            </w:pPr>
            <w:r w:rsidRPr="00560A06"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560A06" w:rsidRDefault="00E92209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Знание закона распределения точечной оценки обеспечивает ….</w:t>
            </w:r>
          </w:p>
          <w:p w:rsidR="00E92209" w:rsidRDefault="00E92209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интервальной оценки искомого параметра</w:t>
            </w:r>
          </w:p>
          <w:p w:rsidR="00E92209" w:rsidRDefault="00E92209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определение точности отыскания искомого параметра</w:t>
            </w:r>
          </w:p>
          <w:p w:rsidR="00E92209" w:rsidRPr="008366C8" w:rsidRDefault="00E92209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отыскание закона распределения исследуемой случайной величины.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lastRenderedPageBreak/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Процедура нормирования надежности осуществляется с целью…</w:t>
            </w:r>
          </w:p>
          <w:p w:rsidR="00E92209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определения уровня надежности элементов изделий для предприятия-изготовителя</w:t>
            </w:r>
          </w:p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внесения изменений в техническое задание на создание изделия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1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Почему точечная оценка среднего времени безотказной работы при использовании метода статистических испытаний распределена по нормальному закону?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Проведите сравнительный анализ моделей «отказ-успех» и «нагрузка-прочность» при исследовании надежности на этапе экспериментальной отработки.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Возможно ли при моделировании работы элемента в различных режимах работы использование различных генераторов времени безотказной работы?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443BAA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10B0E">
              <w:rPr>
                <w:bCs/>
                <w:color w:val="000000"/>
              </w:rPr>
              <w:t xml:space="preserve">Какие факторы определяют точность </w:t>
            </w:r>
            <w:r>
              <w:rPr>
                <w:bCs/>
                <w:color w:val="000000"/>
              </w:rPr>
              <w:t>отыскания характеристик надежности системы при использовании метода статистических испытаний?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Что необходимо для моделирования непрерывных и дискретных случайных величин?</w:t>
            </w:r>
          </w:p>
        </w:tc>
        <w:tc>
          <w:tcPr>
            <w:tcW w:w="0" w:type="auto"/>
          </w:tcPr>
          <w:p w:rsidR="00E92209" w:rsidRPr="008366C8" w:rsidRDefault="00E92209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6012F9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Существует ли связь между законами распределения времени безотказной работы и точечной оценкой среднего времени безотказной работы?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Возможно ли при использовании критерия согласия  определение закона распределения исследуемой случайной величины?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Каким образом решается задача определения интервальной оценки вероятности безотказной работы при принятии гипотезы о нормальном законе распределения характерного параметра?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Каков закон распределения количества отказавших элементов для внезапных отказов?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tr w:rsidR="00E92209" w:rsidRPr="008366C8" w:rsidTr="00E92209">
        <w:tc>
          <w:tcPr>
            <w:tcW w:w="988" w:type="dxa"/>
          </w:tcPr>
          <w:p w:rsidR="00E92209" w:rsidRPr="008366C8" w:rsidRDefault="00E92209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E92209" w:rsidRPr="008366C8" w:rsidRDefault="00E92209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Что является достоинствами метода максимального правдоподобия?</w:t>
            </w:r>
          </w:p>
        </w:tc>
        <w:tc>
          <w:tcPr>
            <w:tcW w:w="0" w:type="auto"/>
          </w:tcPr>
          <w:p w:rsidR="00E92209" w:rsidRPr="008366C8" w:rsidRDefault="00E92209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E92209" w:rsidRPr="008366C8" w:rsidRDefault="00E92209" w:rsidP="001D099E">
            <w:pPr>
              <w:jc w:val="center"/>
            </w:pPr>
            <w:r>
              <w:t>5</w:t>
            </w:r>
          </w:p>
        </w:tc>
      </w:tr>
      <w:bookmarkEnd w:id="0"/>
    </w:tbl>
    <w:p w:rsidR="00550C21" w:rsidRPr="00F9669C" w:rsidRDefault="00550C21" w:rsidP="00F9669C">
      <w:pPr>
        <w:jc w:val="both"/>
        <w:rPr>
          <w:i/>
          <w:iCs/>
        </w:rPr>
      </w:pPr>
    </w:p>
    <w:sectPr w:rsidR="00550C21" w:rsidRPr="00F9669C" w:rsidSect="00E92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3810"/>
    <w:rsid w:val="000775E6"/>
    <w:rsid w:val="000F5074"/>
    <w:rsid w:val="001174BF"/>
    <w:rsid w:val="00127BA3"/>
    <w:rsid w:val="00183401"/>
    <w:rsid w:val="001B05BA"/>
    <w:rsid w:val="001C73CF"/>
    <w:rsid w:val="001D090B"/>
    <w:rsid w:val="001D099E"/>
    <w:rsid w:val="001F3A64"/>
    <w:rsid w:val="001F5969"/>
    <w:rsid w:val="00201D8E"/>
    <w:rsid w:val="00212E83"/>
    <w:rsid w:val="00291151"/>
    <w:rsid w:val="00295E45"/>
    <w:rsid w:val="002E79CF"/>
    <w:rsid w:val="0032714F"/>
    <w:rsid w:val="003860FC"/>
    <w:rsid w:val="004269C0"/>
    <w:rsid w:val="00430D07"/>
    <w:rsid w:val="00443BAA"/>
    <w:rsid w:val="0047669C"/>
    <w:rsid w:val="004A06B0"/>
    <w:rsid w:val="004C0EA7"/>
    <w:rsid w:val="00510B0E"/>
    <w:rsid w:val="00550C21"/>
    <w:rsid w:val="00554BDF"/>
    <w:rsid w:val="00560A06"/>
    <w:rsid w:val="00580DA2"/>
    <w:rsid w:val="005B2C29"/>
    <w:rsid w:val="005B59D7"/>
    <w:rsid w:val="005F3FB5"/>
    <w:rsid w:val="006012F9"/>
    <w:rsid w:val="00617A84"/>
    <w:rsid w:val="00663D61"/>
    <w:rsid w:val="00670C89"/>
    <w:rsid w:val="0069123F"/>
    <w:rsid w:val="006B2DB7"/>
    <w:rsid w:val="00722C55"/>
    <w:rsid w:val="00734E37"/>
    <w:rsid w:val="00752F38"/>
    <w:rsid w:val="007676DA"/>
    <w:rsid w:val="00795B1F"/>
    <w:rsid w:val="007B3921"/>
    <w:rsid w:val="007B483A"/>
    <w:rsid w:val="007C42D3"/>
    <w:rsid w:val="007F4624"/>
    <w:rsid w:val="008366C8"/>
    <w:rsid w:val="00854729"/>
    <w:rsid w:val="008D641F"/>
    <w:rsid w:val="008E0A77"/>
    <w:rsid w:val="008E1E8E"/>
    <w:rsid w:val="008F14AE"/>
    <w:rsid w:val="00983F8A"/>
    <w:rsid w:val="009C2EC6"/>
    <w:rsid w:val="009C708D"/>
    <w:rsid w:val="00AA220A"/>
    <w:rsid w:val="00AC4406"/>
    <w:rsid w:val="00AD3878"/>
    <w:rsid w:val="00AE3F57"/>
    <w:rsid w:val="00AE6F17"/>
    <w:rsid w:val="00B37DB5"/>
    <w:rsid w:val="00B45FAE"/>
    <w:rsid w:val="00B61DA4"/>
    <w:rsid w:val="00B7472E"/>
    <w:rsid w:val="00B96E3D"/>
    <w:rsid w:val="00BF6777"/>
    <w:rsid w:val="00C00282"/>
    <w:rsid w:val="00C14ED7"/>
    <w:rsid w:val="00C375EE"/>
    <w:rsid w:val="00C404E2"/>
    <w:rsid w:val="00C40A06"/>
    <w:rsid w:val="00C55E9E"/>
    <w:rsid w:val="00C63C63"/>
    <w:rsid w:val="00D6678D"/>
    <w:rsid w:val="00D93CCF"/>
    <w:rsid w:val="00DA42AD"/>
    <w:rsid w:val="00DB4B25"/>
    <w:rsid w:val="00DC6362"/>
    <w:rsid w:val="00E00930"/>
    <w:rsid w:val="00E035A8"/>
    <w:rsid w:val="00E43C5D"/>
    <w:rsid w:val="00E92209"/>
    <w:rsid w:val="00EE286F"/>
    <w:rsid w:val="00F17325"/>
    <w:rsid w:val="00F20F92"/>
    <w:rsid w:val="00F704FD"/>
    <w:rsid w:val="00F84EE8"/>
    <w:rsid w:val="00F9669C"/>
    <w:rsid w:val="00FA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C383FA82-0D2C-4C56-B99E-F8D062F6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04344A"/>
    <w:pPr>
      <w:spacing w:after="0" w:line="240" w:lineRule="auto"/>
    </w:pPr>
    <w:rPr>
      <w:rFonts w:eastAsia="Times New Roman"/>
    </w:rPr>
  </w:style>
  <w:style w:type="paragraph" w:styleId="a5">
    <w:name w:val="List Paragraph"/>
    <w:basedOn w:val="a"/>
    <w:uiPriority w:val="99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uiPriority w:val="99"/>
    <w:rsid w:val="00291151"/>
    <w:pPr>
      <w:spacing w:after="200" w:line="276" w:lineRule="auto"/>
      <w:ind w:left="720"/>
      <w:contextualSpacing/>
    </w:pPr>
    <w:rPr>
      <w:rFonts w:eastAsia="Calibri"/>
      <w:sz w:val="24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/>
      <w:kern w:val="0"/>
      <w:sz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89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3555</Characters>
  <Application>Microsoft Office Word</Application>
  <DocSecurity>0</DocSecurity>
  <Lines>29</Lines>
  <Paragraphs>8</Paragraphs>
  <ScaleCrop>false</ScaleCrop>
  <Company>Krokoz™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2024-06-11T09:51:00Z</dcterms:created>
  <dcterms:modified xsi:type="dcterms:W3CDTF">2024-06-11T09:51:00Z</dcterms:modified>
</cp:coreProperties>
</file>