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D52D6" w14:textId="741A1D05" w:rsidR="007B7D30" w:rsidRPr="00E0065D" w:rsidRDefault="007B7D30" w:rsidP="007B7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ФОС по дисциплине «</w:t>
      </w:r>
      <w:r w:rsidRPr="00E006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МЯГКИЕ ВЫЧИСЛЕНИЯ В ЗАДАЧАХ УПРАВЛЕНИЯ И ПРИНЯТИЯ РЕШЕНИЙ</w:t>
      </w:r>
      <w:r w:rsidRPr="00E00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E3F8B18" w14:textId="77777777" w:rsidR="007B7D30" w:rsidRPr="00E0065D" w:rsidRDefault="007B7D30" w:rsidP="007B7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1F97EF" w14:textId="6CD49FAF" w:rsidR="007B7D30" w:rsidRPr="00E0065D" w:rsidRDefault="005B3585" w:rsidP="007B7D30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zh-CN"/>
        </w:rPr>
      </w:pPr>
      <w:r w:rsidRPr="00E0065D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24.04.01 Ракетные комплексы и космонавтика</w:t>
      </w:r>
    </w:p>
    <w:p w14:paraId="33FEFC54" w14:textId="77777777" w:rsidR="005B3585" w:rsidRPr="00E0065D" w:rsidRDefault="005B3585" w:rsidP="007B7D30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</w:p>
    <w:p w14:paraId="098FE804" w14:textId="6DF07567" w:rsidR="007B7D30" w:rsidRPr="00E0065D" w:rsidRDefault="007B7D30" w:rsidP="007B7D3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0065D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 xml:space="preserve">Специализация/профиль/программа подготовки – </w:t>
      </w:r>
      <w:r w:rsidR="005B3585" w:rsidRPr="00E006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Проектирование и оценка эффективности ракетно-космических систем</w:t>
      </w:r>
    </w:p>
    <w:p w14:paraId="3CD4DC77" w14:textId="77777777" w:rsidR="005B3585" w:rsidRPr="00E0065D" w:rsidRDefault="005B3585" w:rsidP="007B7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C49C45" w14:textId="77777777" w:rsidR="007B7D30" w:rsidRPr="00E0065D" w:rsidRDefault="007B7D30" w:rsidP="007B7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0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Выпускающая кафедра </w:t>
      </w:r>
      <w:r w:rsidRPr="00E0065D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 xml:space="preserve">– </w:t>
      </w:r>
      <w:r w:rsidRPr="00E00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А1 РАКЕТОСТРОЕНИЕ</w:t>
      </w:r>
    </w:p>
    <w:p w14:paraId="41ABF376" w14:textId="77777777" w:rsidR="007B7D30" w:rsidRPr="00E0065D" w:rsidRDefault="007B7D30" w:rsidP="007B7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3356F2" w14:textId="129B7FA6" w:rsidR="00195451" w:rsidRPr="00E0065D" w:rsidRDefault="005B3585" w:rsidP="0019545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65D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УК-1</w:t>
      </w:r>
      <w:r w:rsidRPr="00E0065D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="00195451" w:rsidRPr="00E00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321509AC" w14:textId="7B5C18D7" w:rsidR="007B7D30" w:rsidRPr="00E0065D" w:rsidRDefault="005B3585">
      <w:pPr>
        <w:rPr>
          <w:rFonts w:ascii="Times New Roman" w:hAnsi="Times New Roman" w:cs="Times New Roman"/>
          <w:sz w:val="24"/>
          <w:szCs w:val="24"/>
        </w:rPr>
      </w:pPr>
      <w:r w:rsidRPr="00E0065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ПСК-1.05</w:t>
      </w:r>
      <w:r w:rsidRPr="00E0065D">
        <w:rPr>
          <w:rFonts w:ascii="Times New Roman" w:hAnsi="Times New Roman" w:cs="Times New Roman"/>
          <w:color w:val="000000"/>
          <w:sz w:val="24"/>
          <w:szCs w:val="24"/>
        </w:rPr>
        <w:t xml:space="preserve"> — способность вести поиск и внедрение перспективных технических решений и технологий при проектировании ракет и космических аппаратов</w:t>
      </w:r>
    </w:p>
    <w:tbl>
      <w:tblPr>
        <w:tblStyle w:val="a3"/>
        <w:tblW w:w="10110" w:type="dxa"/>
        <w:tblLook w:val="04A0" w:firstRow="1" w:lastRow="0" w:firstColumn="1" w:lastColumn="0" w:noHBand="0" w:noVBand="1"/>
      </w:tblPr>
      <w:tblGrid>
        <w:gridCol w:w="1009"/>
        <w:gridCol w:w="6017"/>
        <w:gridCol w:w="1565"/>
        <w:gridCol w:w="1519"/>
      </w:tblGrid>
      <w:tr w:rsidR="00E0065D" w:rsidRPr="00E0065D" w14:paraId="7992357B" w14:textId="77777777" w:rsidTr="00E0065D">
        <w:tc>
          <w:tcPr>
            <w:tcW w:w="1009" w:type="dxa"/>
          </w:tcPr>
          <w:p w14:paraId="79C687A2" w14:textId="50B0FB06" w:rsidR="00E0065D" w:rsidRPr="00E0065D" w:rsidRDefault="00E0065D" w:rsidP="00B20381">
            <w:pPr>
              <w:rPr>
                <w:rFonts w:ascii="Times New Roman" w:hAnsi="Times New Roman" w:cs="Times New Roman"/>
                <w:b/>
                <w:bCs/>
              </w:rPr>
            </w:pPr>
            <w:r w:rsidRPr="00E0065D">
              <w:rPr>
                <w:rFonts w:ascii="Times New Roman" w:hAnsi="Times New Roman" w:cs="Times New Roman"/>
                <w:b/>
                <w:bCs/>
              </w:rPr>
              <w:t>Номер задания</w:t>
            </w:r>
          </w:p>
        </w:tc>
        <w:tc>
          <w:tcPr>
            <w:tcW w:w="6017" w:type="dxa"/>
          </w:tcPr>
          <w:p w14:paraId="42EA4353" w14:textId="77777777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</w:p>
          <w:p w14:paraId="5971CADA" w14:textId="309AEFB2" w:rsidR="00E0065D" w:rsidRPr="00E0065D" w:rsidRDefault="00E0065D" w:rsidP="00B20381">
            <w:pPr>
              <w:rPr>
                <w:rFonts w:ascii="Times New Roman" w:hAnsi="Times New Roman" w:cs="Times New Roman"/>
                <w:b/>
                <w:bCs/>
              </w:rPr>
            </w:pPr>
            <w:r w:rsidRPr="00E0065D">
              <w:rPr>
                <w:rFonts w:ascii="Times New Roman" w:hAnsi="Times New Roman" w:cs="Times New Roman"/>
                <w:b/>
                <w:bCs/>
              </w:rPr>
              <w:t>Содержание вопроса</w:t>
            </w:r>
          </w:p>
        </w:tc>
        <w:tc>
          <w:tcPr>
            <w:tcW w:w="1565" w:type="dxa"/>
          </w:tcPr>
          <w:p w14:paraId="6A5142CA" w14:textId="77777777" w:rsidR="00E0065D" w:rsidRPr="00E0065D" w:rsidRDefault="00E0065D" w:rsidP="00B2038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DDDA0CE" w14:textId="3BC4071A" w:rsidR="00E0065D" w:rsidRPr="00E0065D" w:rsidRDefault="00E0065D" w:rsidP="00B20381">
            <w:pPr>
              <w:rPr>
                <w:rFonts w:ascii="Times New Roman" w:hAnsi="Times New Roman" w:cs="Times New Roman"/>
                <w:b/>
                <w:bCs/>
              </w:rPr>
            </w:pPr>
            <w:r w:rsidRPr="00E0065D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1519" w:type="dxa"/>
          </w:tcPr>
          <w:p w14:paraId="2A6ED947" w14:textId="77777777" w:rsidR="00E0065D" w:rsidRPr="00E0065D" w:rsidRDefault="00E0065D" w:rsidP="00B20381">
            <w:pPr>
              <w:rPr>
                <w:rFonts w:ascii="Times New Roman" w:hAnsi="Times New Roman" w:cs="Times New Roman"/>
                <w:b/>
                <w:bCs/>
              </w:rPr>
            </w:pPr>
            <w:r w:rsidRPr="00E0065D">
              <w:rPr>
                <w:rFonts w:ascii="Times New Roman" w:hAnsi="Times New Roman" w:cs="Times New Roman"/>
                <w:b/>
                <w:bCs/>
              </w:rPr>
              <w:t>Время выполнения, мин.</w:t>
            </w:r>
          </w:p>
        </w:tc>
      </w:tr>
      <w:tr w:rsidR="00E0065D" w:rsidRPr="00E0065D" w14:paraId="31DDD3A3" w14:textId="77777777" w:rsidTr="00E0065D">
        <w:tc>
          <w:tcPr>
            <w:tcW w:w="1009" w:type="dxa"/>
          </w:tcPr>
          <w:p w14:paraId="67E27281" w14:textId="4A7C312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17" w:type="dxa"/>
          </w:tcPr>
          <w:p w14:paraId="6D9E633C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Сколько составных частей у правила?</w:t>
            </w:r>
          </w:p>
          <w:p w14:paraId="7051EC4E" w14:textId="77777777" w:rsidR="00E0065D" w:rsidRPr="00E0065D" w:rsidRDefault="00E0065D" w:rsidP="004C51F7">
            <w:pPr>
              <w:ind w:left="360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Одна</w:t>
            </w:r>
          </w:p>
          <w:p w14:paraId="11E361C0" w14:textId="5ED74F1B" w:rsidR="00E0065D" w:rsidRPr="00E0065D" w:rsidRDefault="00E0065D" w:rsidP="004C51F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0065D">
              <w:rPr>
                <w:rFonts w:ascii="Times New Roman" w:hAnsi="Times New Roman" w:cs="Times New Roman"/>
              </w:rPr>
              <w:t xml:space="preserve"> </w:t>
            </w:r>
            <w:r w:rsidRPr="00E0065D">
              <w:rPr>
                <w:rFonts w:ascii="Times New Roman" w:hAnsi="Times New Roman" w:cs="Times New Roman"/>
                <w:bCs/>
              </w:rPr>
              <w:t>Две</w:t>
            </w:r>
          </w:p>
          <w:p w14:paraId="5B29CE80" w14:textId="77777777" w:rsidR="00E0065D" w:rsidRPr="00E0065D" w:rsidRDefault="00E0065D" w:rsidP="004C51F7">
            <w:pPr>
              <w:ind w:left="360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Три</w:t>
            </w:r>
          </w:p>
          <w:p w14:paraId="77CFE5A0" w14:textId="2994A0F4" w:rsidR="00E0065D" w:rsidRPr="00E0065D" w:rsidRDefault="00E0065D" w:rsidP="00D500F3">
            <w:pPr>
              <w:ind w:left="360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Четыре</w:t>
            </w:r>
          </w:p>
        </w:tc>
        <w:tc>
          <w:tcPr>
            <w:tcW w:w="1565" w:type="dxa"/>
          </w:tcPr>
          <w:p w14:paraId="5DB3AA0D" w14:textId="12B9A3E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08FA5F0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77A2529" w14:textId="77777777" w:rsidTr="00E0065D">
        <w:tc>
          <w:tcPr>
            <w:tcW w:w="1009" w:type="dxa"/>
          </w:tcPr>
          <w:p w14:paraId="1089F5B8" w14:textId="77777777" w:rsidR="00E0065D" w:rsidRPr="00E0065D" w:rsidRDefault="00E0065D" w:rsidP="000E061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17" w:type="dxa"/>
          </w:tcPr>
          <w:p w14:paraId="17A450EA" w14:textId="77777777" w:rsidR="00E0065D" w:rsidRPr="00E0065D" w:rsidRDefault="00E0065D" w:rsidP="000E061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такое продукционная система?</w:t>
            </w:r>
          </w:p>
          <w:p w14:paraId="15C0D5E9" w14:textId="77777777" w:rsidR="00E0065D" w:rsidRPr="00E0065D" w:rsidRDefault="00E0065D" w:rsidP="004C51F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Любая система искусственного интеллекта</w:t>
            </w:r>
          </w:p>
          <w:p w14:paraId="21DB0844" w14:textId="77777777" w:rsidR="00E0065D" w:rsidRPr="00E0065D" w:rsidRDefault="00E0065D" w:rsidP="004C51F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Любая техническая система</w:t>
            </w:r>
          </w:p>
          <w:p w14:paraId="6AD8CA27" w14:textId="52786984" w:rsidR="00E0065D" w:rsidRPr="00E0065D" w:rsidRDefault="00E0065D" w:rsidP="004C51F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0065D">
              <w:rPr>
                <w:rFonts w:ascii="Times New Roman" w:hAnsi="Times New Roman" w:cs="Times New Roman"/>
              </w:rPr>
              <w:t xml:space="preserve"> </w:t>
            </w:r>
            <w:r w:rsidRPr="00E0065D">
              <w:rPr>
                <w:rFonts w:ascii="Times New Roman" w:hAnsi="Times New Roman" w:cs="Times New Roman"/>
                <w:bCs/>
              </w:rPr>
              <w:t>Система искусственного интеллекта с базой знаний в форме правил</w:t>
            </w:r>
          </w:p>
          <w:p w14:paraId="63AFA804" w14:textId="018052E2" w:rsidR="00E0065D" w:rsidRPr="00E0065D" w:rsidRDefault="00E0065D" w:rsidP="000E0617">
            <w:pPr>
              <w:rPr>
                <w:rFonts w:ascii="Times New Roman" w:hAnsi="Times New Roman" w:cs="Times New Roman"/>
                <w:bCs/>
                <w:u w:val="single"/>
              </w:rPr>
            </w:pPr>
            <w:r w:rsidRPr="00E0065D">
              <w:rPr>
                <w:rFonts w:ascii="Times New Roman" w:hAnsi="Times New Roman" w:cs="Times New Roman"/>
              </w:rPr>
              <w:t>- Любая информационная система</w:t>
            </w:r>
          </w:p>
        </w:tc>
        <w:tc>
          <w:tcPr>
            <w:tcW w:w="1565" w:type="dxa"/>
          </w:tcPr>
          <w:p w14:paraId="53CA0552" w14:textId="522469B6" w:rsidR="00E0065D" w:rsidRPr="00E0065D" w:rsidRDefault="00E0065D" w:rsidP="000E061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083AEBF1" w14:textId="77777777" w:rsidR="00E0065D" w:rsidRPr="00E0065D" w:rsidRDefault="00E0065D" w:rsidP="000E0617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02088BC" w14:textId="77777777" w:rsidTr="00E0065D">
        <w:tc>
          <w:tcPr>
            <w:tcW w:w="1009" w:type="dxa"/>
          </w:tcPr>
          <w:p w14:paraId="262A7387" w14:textId="338B690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17" w:type="dxa"/>
          </w:tcPr>
          <w:p w14:paraId="535A1F8B" w14:textId="77777777" w:rsidR="00E0065D" w:rsidRPr="00E0065D" w:rsidRDefault="00E0065D" w:rsidP="00A5755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Численное значение функции принадлежности определяет….</w:t>
            </w:r>
          </w:p>
          <w:p w14:paraId="4378FF1F" w14:textId="77777777" w:rsidR="00E0065D" w:rsidRPr="00E0065D" w:rsidRDefault="00E0065D" w:rsidP="00A5755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Ядро нечеткого множества</w:t>
            </w:r>
          </w:p>
          <w:p w14:paraId="13E02A1F" w14:textId="77777777" w:rsidR="00E0065D" w:rsidRPr="00E0065D" w:rsidRDefault="00E0065D" w:rsidP="00A5755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Число элементов нечеткого множества</w:t>
            </w:r>
          </w:p>
          <w:p w14:paraId="19BCA348" w14:textId="4B2089BD" w:rsidR="00E0065D" w:rsidRPr="00E0065D" w:rsidRDefault="00E0065D" w:rsidP="00A5755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Степень принадлежности элемента нечеткому множеству</w:t>
            </w:r>
          </w:p>
          <w:p w14:paraId="3BF707BF" w14:textId="74D0C796" w:rsidR="00E0065D" w:rsidRPr="00E0065D" w:rsidRDefault="00E0065D" w:rsidP="00A5755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Область определения нечеткого множества</w:t>
            </w:r>
          </w:p>
        </w:tc>
        <w:tc>
          <w:tcPr>
            <w:tcW w:w="1565" w:type="dxa"/>
          </w:tcPr>
          <w:p w14:paraId="2D71DF07" w14:textId="3F672D1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0485E7F6" w14:textId="24F09E7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646CB5C" w14:textId="77777777" w:rsidTr="00E0065D">
        <w:tc>
          <w:tcPr>
            <w:tcW w:w="1009" w:type="dxa"/>
          </w:tcPr>
          <w:p w14:paraId="7A663EC5" w14:textId="0D75E60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17" w:type="dxa"/>
          </w:tcPr>
          <w:p w14:paraId="68F3CB79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истинности дизъюнкции равна …</w:t>
            </w:r>
          </w:p>
          <w:p w14:paraId="369E84FD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минимуму степеней истинности нечетких высказываний.</w:t>
            </w:r>
          </w:p>
          <w:p w14:paraId="6A4AFB02" w14:textId="4BF7A812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максимуму степеней истинности нечетких высказываний.</w:t>
            </w:r>
          </w:p>
          <w:p w14:paraId="1FE62FE2" w14:textId="45EF8349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разности степеней истинности нечетких высказываний.</w:t>
            </w:r>
          </w:p>
        </w:tc>
        <w:tc>
          <w:tcPr>
            <w:tcW w:w="1565" w:type="dxa"/>
          </w:tcPr>
          <w:p w14:paraId="1F794C7F" w14:textId="243AFF8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0B786EFE" w14:textId="576FE00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EA86652" w14:textId="77777777" w:rsidTr="00E0065D">
        <w:tc>
          <w:tcPr>
            <w:tcW w:w="1009" w:type="dxa"/>
          </w:tcPr>
          <w:p w14:paraId="21561717" w14:textId="09B7FDA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17" w:type="dxa"/>
          </w:tcPr>
          <w:p w14:paraId="017A6A6B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истинности нечеткого отрицания равна единице минус степень истинности нечеткого высказывания.</w:t>
            </w:r>
          </w:p>
          <w:p w14:paraId="505143F7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- 0.5 от суммы единицы и степени истинности нечеткого высказывания.</w:t>
            </w:r>
          </w:p>
          <w:p w14:paraId="0273E82A" w14:textId="14ECC8ED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единице минус степень истинности нечеткого высказывания.</w:t>
            </w:r>
          </w:p>
        </w:tc>
        <w:tc>
          <w:tcPr>
            <w:tcW w:w="1565" w:type="dxa"/>
          </w:tcPr>
          <w:p w14:paraId="350051DF" w14:textId="47347B5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851A15D" w14:textId="14B65A9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492FE19" w14:textId="77777777" w:rsidTr="00E0065D">
        <w:tc>
          <w:tcPr>
            <w:tcW w:w="1009" w:type="dxa"/>
          </w:tcPr>
          <w:p w14:paraId="3EC9E71F" w14:textId="26DEB2B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17" w:type="dxa"/>
          </w:tcPr>
          <w:p w14:paraId="02F01F1F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истинности конъюнкции равна …</w:t>
            </w:r>
          </w:p>
          <w:p w14:paraId="50E69FDC" w14:textId="1D8F2BF8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минимуму степеней истинности нечетких высказываний.</w:t>
            </w:r>
          </w:p>
          <w:p w14:paraId="3A8F8C39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максимуму степеней истинности нечетких высказываний.</w:t>
            </w:r>
          </w:p>
          <w:p w14:paraId="73E43468" w14:textId="05F8A1BF" w:rsidR="00E0065D" w:rsidRPr="00E0065D" w:rsidRDefault="00E0065D" w:rsidP="00D500F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разности степеней истинности нечетких высказываний </w:t>
            </w:r>
          </w:p>
        </w:tc>
        <w:tc>
          <w:tcPr>
            <w:tcW w:w="1565" w:type="dxa"/>
          </w:tcPr>
          <w:p w14:paraId="4272F2E0" w14:textId="174617E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EDC4D6C" w14:textId="383656F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</w:p>
        </w:tc>
      </w:tr>
      <w:tr w:rsidR="00E0065D" w:rsidRPr="00E0065D" w14:paraId="2378C3E5" w14:textId="77777777" w:rsidTr="00E0065D">
        <w:tc>
          <w:tcPr>
            <w:tcW w:w="1009" w:type="dxa"/>
          </w:tcPr>
          <w:p w14:paraId="3F76AC2F" w14:textId="542311E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17" w:type="dxa"/>
          </w:tcPr>
          <w:p w14:paraId="23E35017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Пересечение нечеткого множества и его дополнения …</w:t>
            </w:r>
          </w:p>
          <w:p w14:paraId="62844A5C" w14:textId="77777777" w:rsidR="00E0065D" w:rsidRPr="00E0065D" w:rsidRDefault="00E0065D" w:rsidP="00D500F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образует универсальное множество</w:t>
            </w:r>
          </w:p>
          <w:p w14:paraId="08259A9F" w14:textId="77777777" w:rsidR="00E0065D" w:rsidRPr="00E0065D" w:rsidRDefault="00E0065D" w:rsidP="00D500F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является пустым множеством</w:t>
            </w:r>
          </w:p>
          <w:p w14:paraId="1508788C" w14:textId="605DFCE6" w:rsidR="00E0065D" w:rsidRPr="00E0065D" w:rsidRDefault="00E0065D" w:rsidP="00D500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является пустым множеством</w:t>
            </w:r>
            <w:r w:rsidRPr="00E006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</w:tcPr>
          <w:p w14:paraId="1A4AABF3" w14:textId="4F9E583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DB352B5" w14:textId="779E051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6F0B4BF" w14:textId="77777777" w:rsidTr="00E0065D">
        <w:tc>
          <w:tcPr>
            <w:tcW w:w="1009" w:type="dxa"/>
          </w:tcPr>
          <w:p w14:paraId="2BD4F263" w14:textId="0437033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17" w:type="dxa"/>
          </w:tcPr>
          <w:p w14:paraId="4A9A1F56" w14:textId="6731586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истинности конъюнкции нечеткого высказывания и его отрицания …</w:t>
            </w:r>
          </w:p>
          <w:p w14:paraId="610EBFB6" w14:textId="77777777" w:rsidR="00E0065D" w:rsidRPr="00E0065D" w:rsidRDefault="00E0065D" w:rsidP="002C04A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равна нулю</w:t>
            </w:r>
          </w:p>
          <w:p w14:paraId="1C5DC484" w14:textId="14F21D4B" w:rsidR="00E0065D" w:rsidRPr="00E0065D" w:rsidRDefault="00E0065D" w:rsidP="002C04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равна нулю</w:t>
            </w:r>
          </w:p>
          <w:p w14:paraId="46246337" w14:textId="13E151F3" w:rsidR="00E0065D" w:rsidRPr="00E0065D" w:rsidRDefault="00E0065D" w:rsidP="002C04A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равна 0.5</w:t>
            </w:r>
          </w:p>
        </w:tc>
        <w:tc>
          <w:tcPr>
            <w:tcW w:w="1565" w:type="dxa"/>
          </w:tcPr>
          <w:p w14:paraId="615FFC36" w14:textId="5593F7E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A5B985B" w14:textId="45DCE7A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E8625D8" w14:textId="77777777" w:rsidTr="00E0065D">
        <w:tc>
          <w:tcPr>
            <w:tcW w:w="1009" w:type="dxa"/>
          </w:tcPr>
          <w:p w14:paraId="3BEB69B8" w14:textId="6B1A2D5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17" w:type="dxa"/>
          </w:tcPr>
          <w:p w14:paraId="01F411C1" w14:textId="3D7274F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Объединение нечеткого множества и его дополнения …</w:t>
            </w:r>
          </w:p>
          <w:p w14:paraId="79A11022" w14:textId="77777777" w:rsidR="00E0065D" w:rsidRPr="00E0065D" w:rsidRDefault="00E0065D" w:rsidP="005E367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образует универсальное множество</w:t>
            </w:r>
          </w:p>
          <w:p w14:paraId="32F4D560" w14:textId="77777777" w:rsidR="00E0065D" w:rsidRPr="00E0065D" w:rsidRDefault="00E0065D" w:rsidP="005E367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является пустым множеством</w:t>
            </w:r>
          </w:p>
          <w:p w14:paraId="161ED9E3" w14:textId="56FC28DC" w:rsidR="00E0065D" w:rsidRPr="00E0065D" w:rsidRDefault="00E0065D" w:rsidP="005E3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дает универсального множества</w:t>
            </w:r>
          </w:p>
        </w:tc>
        <w:tc>
          <w:tcPr>
            <w:tcW w:w="1565" w:type="dxa"/>
          </w:tcPr>
          <w:p w14:paraId="4CFB44D5" w14:textId="0123A03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E8C7C37" w14:textId="01CB802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59C632F" w14:textId="77777777" w:rsidTr="00E0065D">
        <w:tc>
          <w:tcPr>
            <w:tcW w:w="1009" w:type="dxa"/>
          </w:tcPr>
          <w:p w14:paraId="289A73DA" w14:textId="570768D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17" w:type="dxa"/>
          </w:tcPr>
          <w:p w14:paraId="60FAE0D3" w14:textId="4F315FF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истинности дизъюнкции нечеткого высказывания и его отрицания …</w:t>
            </w:r>
          </w:p>
          <w:p w14:paraId="2DC2AAA5" w14:textId="77777777" w:rsidR="00E0065D" w:rsidRPr="00E0065D" w:rsidRDefault="00E0065D" w:rsidP="00B43FB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равна единице</w:t>
            </w:r>
          </w:p>
          <w:p w14:paraId="3BD57722" w14:textId="1494E84F" w:rsidR="00E0065D" w:rsidRPr="00E0065D" w:rsidRDefault="00E0065D" w:rsidP="00B43F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равна единице</w:t>
            </w:r>
          </w:p>
          <w:p w14:paraId="7A77C22D" w14:textId="22ADFABF" w:rsidR="00E0065D" w:rsidRPr="00E0065D" w:rsidRDefault="00E0065D" w:rsidP="00B43FB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равна нулю</w:t>
            </w:r>
          </w:p>
        </w:tc>
        <w:tc>
          <w:tcPr>
            <w:tcW w:w="1565" w:type="dxa"/>
          </w:tcPr>
          <w:p w14:paraId="3197D5F7" w14:textId="1CBC943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28F83881" w14:textId="2584914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EC56449" w14:textId="77777777" w:rsidTr="00E0065D">
        <w:tc>
          <w:tcPr>
            <w:tcW w:w="1009" w:type="dxa"/>
          </w:tcPr>
          <w:p w14:paraId="6DAF72E9" w14:textId="707774F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17" w:type="dxa"/>
          </w:tcPr>
          <w:p w14:paraId="63C2A2C6" w14:textId="717F04C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Прямая цепочка </w:t>
            </w:r>
            <w:proofErr w:type="gramStart"/>
            <w:r w:rsidRPr="00E0065D">
              <w:rPr>
                <w:rFonts w:ascii="Times New Roman" w:hAnsi="Times New Roman" w:cs="Times New Roman"/>
              </w:rPr>
              <w:t>рассуждений  …</w:t>
            </w:r>
            <w:proofErr w:type="gramEnd"/>
          </w:p>
          <w:p w14:paraId="36994264" w14:textId="77777777" w:rsidR="00E0065D" w:rsidRPr="00E0065D" w:rsidRDefault="00E0065D" w:rsidP="006E20A4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анализирует констатирующую часть правила</w:t>
            </w:r>
          </w:p>
          <w:p w14:paraId="15499F18" w14:textId="495B069F" w:rsidR="00E0065D" w:rsidRPr="00E0065D" w:rsidRDefault="00E0065D" w:rsidP="006E20A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анализирует условную часть правила</w:t>
            </w:r>
          </w:p>
          <w:p w14:paraId="4A04CEB1" w14:textId="7262220D" w:rsidR="00E0065D" w:rsidRPr="00E0065D" w:rsidRDefault="00E0065D" w:rsidP="006E20A4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использует только весовой коэффициент правила</w:t>
            </w:r>
          </w:p>
        </w:tc>
        <w:tc>
          <w:tcPr>
            <w:tcW w:w="1565" w:type="dxa"/>
          </w:tcPr>
          <w:p w14:paraId="6A3FC031" w14:textId="4386E95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2ABCF9BC" w14:textId="21A12F6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C8A9FC3" w14:textId="77777777" w:rsidTr="00E0065D">
        <w:tc>
          <w:tcPr>
            <w:tcW w:w="1009" w:type="dxa"/>
          </w:tcPr>
          <w:p w14:paraId="496D3AE9" w14:textId="32CB140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17" w:type="dxa"/>
          </w:tcPr>
          <w:p w14:paraId="36CC34C8" w14:textId="1420F6AA" w:rsidR="00E0065D" w:rsidRPr="00E0065D" w:rsidRDefault="00E0065D" w:rsidP="00824FBE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Обратная цепочка рассуждений …</w:t>
            </w:r>
          </w:p>
          <w:p w14:paraId="51B95BF5" w14:textId="2E527CE5" w:rsidR="00E0065D" w:rsidRPr="00E0065D" w:rsidRDefault="00E0065D" w:rsidP="00824FB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анализирует констатирующую часть правила</w:t>
            </w:r>
          </w:p>
          <w:p w14:paraId="4F099E0C" w14:textId="3A97D7CF" w:rsidR="00E0065D" w:rsidRPr="00E0065D" w:rsidRDefault="00E0065D" w:rsidP="00824FBE">
            <w:pPr>
              <w:rPr>
                <w:rFonts w:ascii="Times New Roman" w:hAnsi="Times New Roman" w:cs="Times New Roman"/>
                <w:bCs/>
              </w:rPr>
            </w:pPr>
            <w:r w:rsidRPr="00E0065D">
              <w:rPr>
                <w:rFonts w:ascii="Times New Roman" w:hAnsi="Times New Roman" w:cs="Times New Roman"/>
                <w:bCs/>
              </w:rPr>
              <w:t xml:space="preserve">- </w:t>
            </w:r>
            <w:r w:rsidRPr="00E0065D">
              <w:rPr>
                <w:rFonts w:ascii="Times New Roman" w:hAnsi="Times New Roman" w:cs="Times New Roman"/>
              </w:rPr>
              <w:t>анализирует условную часть правила</w:t>
            </w:r>
          </w:p>
          <w:p w14:paraId="1C5853BB" w14:textId="3F010D3F" w:rsidR="00E0065D" w:rsidRPr="00E0065D" w:rsidRDefault="00E0065D" w:rsidP="00824FBE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использует только весовой коэффициент правила</w:t>
            </w:r>
          </w:p>
        </w:tc>
        <w:tc>
          <w:tcPr>
            <w:tcW w:w="1565" w:type="dxa"/>
          </w:tcPr>
          <w:p w14:paraId="5FF60EBB" w14:textId="2BACE5D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7D9FF518" w14:textId="687E2CC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7337FC5" w14:textId="77777777" w:rsidTr="00E0065D">
        <w:tc>
          <w:tcPr>
            <w:tcW w:w="1009" w:type="dxa"/>
          </w:tcPr>
          <w:p w14:paraId="234E62E9" w14:textId="3461830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17" w:type="dxa"/>
          </w:tcPr>
          <w:p w14:paraId="6201CD48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Терм-множество лингвистической переменной — это …</w:t>
            </w:r>
          </w:p>
          <w:p w14:paraId="5BCC8FAB" w14:textId="4318C8A2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множество её значений.</w:t>
            </w:r>
          </w:p>
          <w:p w14:paraId="4CDE9FBF" w14:textId="77777777" w:rsidR="00E0065D" w:rsidRPr="00E0065D" w:rsidRDefault="00E0065D" w:rsidP="000A3EB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область её определения</w:t>
            </w:r>
          </w:p>
          <w:p w14:paraId="5B812530" w14:textId="2BBF181D" w:rsidR="00E0065D" w:rsidRPr="00E0065D" w:rsidRDefault="00E0065D" w:rsidP="000A3EB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множество модификаторов</w:t>
            </w:r>
          </w:p>
        </w:tc>
        <w:tc>
          <w:tcPr>
            <w:tcW w:w="1565" w:type="dxa"/>
          </w:tcPr>
          <w:p w14:paraId="44FD7C66" w14:textId="38C04FF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4B9A3D6E" w14:textId="7B12E65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329B6FC5" w14:textId="77777777" w:rsidTr="00E0065D">
        <w:tc>
          <w:tcPr>
            <w:tcW w:w="1009" w:type="dxa"/>
          </w:tcPr>
          <w:p w14:paraId="447FAEDC" w14:textId="69EA10F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17" w:type="dxa"/>
          </w:tcPr>
          <w:p w14:paraId="0439484F" w14:textId="73A8377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принадлежности пересечению нечетких множеств равна …</w:t>
            </w:r>
          </w:p>
          <w:p w14:paraId="5DA68ADC" w14:textId="29ACA090" w:rsidR="00E0065D" w:rsidRPr="00E0065D" w:rsidRDefault="00E0065D" w:rsidP="002C04A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минимуму степеней принадлежности пересекаемых множеств.</w:t>
            </w:r>
          </w:p>
          <w:p w14:paraId="5EB93C7D" w14:textId="77777777" w:rsidR="00E0065D" w:rsidRPr="00E0065D" w:rsidRDefault="00E0065D" w:rsidP="002C04A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максимуму степеней принадлежности пересекаемых множеств.</w:t>
            </w:r>
          </w:p>
          <w:p w14:paraId="65F4A8BF" w14:textId="33980804" w:rsidR="00E0065D" w:rsidRPr="00E0065D" w:rsidRDefault="00E0065D" w:rsidP="002C04A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разности степеней принадлежности пересекаемых множеств.</w:t>
            </w:r>
          </w:p>
        </w:tc>
        <w:tc>
          <w:tcPr>
            <w:tcW w:w="1565" w:type="dxa"/>
          </w:tcPr>
          <w:p w14:paraId="58FCE234" w14:textId="7E7B2CC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787EC6BE" w14:textId="6BB373A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854A282" w14:textId="77777777" w:rsidTr="00E0065D">
        <w:tc>
          <w:tcPr>
            <w:tcW w:w="1009" w:type="dxa"/>
          </w:tcPr>
          <w:p w14:paraId="278A3E7E" w14:textId="6A3949B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17" w:type="dxa"/>
          </w:tcPr>
          <w:p w14:paraId="4F11526F" w14:textId="39FA484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Степень принадлежности объединению нечетких множеств равна …</w:t>
            </w:r>
          </w:p>
          <w:p w14:paraId="51B44C6C" w14:textId="1DE87BF6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максимуму степеней принадлежности пересекаемых множеств.</w:t>
            </w:r>
          </w:p>
          <w:p w14:paraId="01BA9DF6" w14:textId="2005BBEA" w:rsidR="00E0065D" w:rsidRPr="00E0065D" w:rsidRDefault="00E0065D" w:rsidP="0077611E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минимуму степеней принадлежности пересекаемых множеств.</w:t>
            </w:r>
          </w:p>
          <w:p w14:paraId="62E82351" w14:textId="03C22F87" w:rsidR="00E0065D" w:rsidRPr="00E0065D" w:rsidRDefault="00E0065D" w:rsidP="0077611E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разности степеней принадлежности пересекаемых множеств.</w:t>
            </w:r>
          </w:p>
        </w:tc>
        <w:tc>
          <w:tcPr>
            <w:tcW w:w="1565" w:type="dxa"/>
          </w:tcPr>
          <w:p w14:paraId="2127207C" w14:textId="48F24DF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51601EC" w14:textId="32AC6BA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AFBDACB" w14:textId="77777777" w:rsidTr="00E0065D">
        <w:tc>
          <w:tcPr>
            <w:tcW w:w="1009" w:type="dxa"/>
          </w:tcPr>
          <w:p w14:paraId="07FA7E81" w14:textId="1547B60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17" w:type="dxa"/>
          </w:tcPr>
          <w:p w14:paraId="2BB162BA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Степень принадлежности дополнению нечеткого множества равна … </w:t>
            </w:r>
          </w:p>
          <w:p w14:paraId="59A50F7E" w14:textId="3F4CE072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единице минус степень принадлежности нечеткому множеству</w:t>
            </w:r>
          </w:p>
          <w:p w14:paraId="4C4105D9" w14:textId="77777777" w:rsidR="00E0065D" w:rsidRPr="00E0065D" w:rsidRDefault="00E0065D" w:rsidP="00436C8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единице</w:t>
            </w:r>
          </w:p>
          <w:p w14:paraId="009CE911" w14:textId="2177B45D" w:rsidR="00E0065D" w:rsidRPr="00E0065D" w:rsidRDefault="00E0065D" w:rsidP="00436C8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нулю</w:t>
            </w:r>
          </w:p>
        </w:tc>
        <w:tc>
          <w:tcPr>
            <w:tcW w:w="1565" w:type="dxa"/>
          </w:tcPr>
          <w:p w14:paraId="5BB21E51" w14:textId="6692F55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5B41EBB1" w14:textId="7371EAE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00F44FD" w14:textId="77777777" w:rsidTr="00E0065D">
        <w:tc>
          <w:tcPr>
            <w:tcW w:w="1009" w:type="dxa"/>
          </w:tcPr>
          <w:p w14:paraId="6D549D9E" w14:textId="3916706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17" w:type="dxa"/>
          </w:tcPr>
          <w:p w14:paraId="589E77B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Нечеткая переменная определяется кортежем, состоящим из …</w:t>
            </w:r>
          </w:p>
          <w:p w14:paraId="5264A1F1" w14:textId="69B780AE" w:rsidR="00E0065D" w:rsidRPr="00E0065D" w:rsidRDefault="00E0065D" w:rsidP="00002C0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Двух элементов</w:t>
            </w:r>
          </w:p>
          <w:p w14:paraId="79A5864B" w14:textId="7A7FCA0B" w:rsidR="00E0065D" w:rsidRPr="00E0065D" w:rsidRDefault="00E0065D" w:rsidP="00002C0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Трех элементов </w:t>
            </w:r>
          </w:p>
          <w:p w14:paraId="5E1DF317" w14:textId="23CFEF16" w:rsidR="00E0065D" w:rsidRPr="00E0065D" w:rsidRDefault="00E0065D" w:rsidP="00002C0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Четырех элементов</w:t>
            </w:r>
          </w:p>
          <w:p w14:paraId="2F359D98" w14:textId="46FEC368" w:rsidR="00E0065D" w:rsidRPr="00E0065D" w:rsidRDefault="00E0065D" w:rsidP="00002C03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Пяти элементов</w:t>
            </w:r>
          </w:p>
        </w:tc>
        <w:tc>
          <w:tcPr>
            <w:tcW w:w="1565" w:type="dxa"/>
          </w:tcPr>
          <w:p w14:paraId="056CE6BA" w14:textId="70223D9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DDC1B47" w14:textId="55E0A12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E9A4EA8" w14:textId="77777777" w:rsidTr="00E0065D">
        <w:tc>
          <w:tcPr>
            <w:tcW w:w="1009" w:type="dxa"/>
          </w:tcPr>
          <w:p w14:paraId="5988DA32" w14:textId="6AB4672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17" w:type="dxa"/>
          </w:tcPr>
          <w:p w14:paraId="17AAD1F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Лингвистическая переменная определяется кортежем, состоящим из …</w:t>
            </w:r>
          </w:p>
          <w:p w14:paraId="0F46B300" w14:textId="5FF480E3" w:rsidR="00E0065D" w:rsidRPr="00E0065D" w:rsidRDefault="00E0065D" w:rsidP="0050164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Двух элементов</w:t>
            </w:r>
          </w:p>
          <w:p w14:paraId="264DC38B" w14:textId="4B51D393" w:rsidR="00E0065D" w:rsidRPr="00E0065D" w:rsidRDefault="00E0065D" w:rsidP="0050164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Трех элементов </w:t>
            </w:r>
          </w:p>
          <w:p w14:paraId="10537C59" w14:textId="1D44832A" w:rsidR="00E0065D" w:rsidRPr="00E0065D" w:rsidRDefault="00E0065D" w:rsidP="0050164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Четырех элементов</w:t>
            </w:r>
          </w:p>
          <w:p w14:paraId="472A3699" w14:textId="5540DAB5" w:rsidR="00E0065D" w:rsidRPr="00E0065D" w:rsidRDefault="00E0065D" w:rsidP="0050164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Пяти элементов</w:t>
            </w:r>
          </w:p>
        </w:tc>
        <w:tc>
          <w:tcPr>
            <w:tcW w:w="1565" w:type="dxa"/>
          </w:tcPr>
          <w:p w14:paraId="1CDEF86E" w14:textId="7A27BD7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0ED6722" w14:textId="3F37700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AE3E3F3" w14:textId="77777777" w:rsidTr="00E0065D">
        <w:tc>
          <w:tcPr>
            <w:tcW w:w="1009" w:type="dxa"/>
          </w:tcPr>
          <w:p w14:paraId="711A0337" w14:textId="0DF3A09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17" w:type="dxa"/>
          </w:tcPr>
          <w:p w14:paraId="4B5066C6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Область определения нечеткой величины – это …</w:t>
            </w:r>
          </w:p>
          <w:p w14:paraId="6683914B" w14:textId="30CA7DDB" w:rsidR="00E0065D" w:rsidRPr="00E0065D" w:rsidRDefault="00E0065D" w:rsidP="008B34B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Множество целых чисел</w:t>
            </w:r>
          </w:p>
          <w:p w14:paraId="6069E281" w14:textId="4F580163" w:rsidR="00E0065D" w:rsidRPr="00E0065D" w:rsidRDefault="00E0065D" w:rsidP="008B34B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Множество слов</w:t>
            </w:r>
          </w:p>
          <w:p w14:paraId="59235D28" w14:textId="12C25B41" w:rsidR="00E0065D" w:rsidRPr="00E0065D" w:rsidRDefault="00E0065D" w:rsidP="008B34B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Любое множество</w:t>
            </w:r>
          </w:p>
          <w:p w14:paraId="79838384" w14:textId="5DEF5E3A" w:rsidR="00E0065D" w:rsidRPr="00E0065D" w:rsidRDefault="00E0065D" w:rsidP="008B34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Множество действительных чисел</w:t>
            </w:r>
          </w:p>
        </w:tc>
        <w:tc>
          <w:tcPr>
            <w:tcW w:w="1565" w:type="dxa"/>
          </w:tcPr>
          <w:p w14:paraId="4A667355" w14:textId="3BD39D5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7636343" w14:textId="01FC4C1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3D10BB4" w14:textId="77777777" w:rsidTr="00E0065D">
        <w:tc>
          <w:tcPr>
            <w:tcW w:w="1009" w:type="dxa"/>
          </w:tcPr>
          <w:p w14:paraId="556F572B" w14:textId="0FBBF3A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17" w:type="dxa"/>
          </w:tcPr>
          <w:p w14:paraId="3E7ED65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Нечеткое множество называется нормальным, если …</w:t>
            </w:r>
          </w:p>
          <w:p w14:paraId="22F12990" w14:textId="3B9E9597" w:rsidR="00E0065D" w:rsidRPr="00E0065D" w:rsidRDefault="00E0065D" w:rsidP="00B3436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Высота множества равна единице</w:t>
            </w:r>
          </w:p>
          <w:p w14:paraId="18D43303" w14:textId="41487BA2" w:rsidR="00E0065D" w:rsidRPr="00E0065D" w:rsidRDefault="00E0065D" w:rsidP="00B3436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Максимальное значение функции принадлежности равно единице</w:t>
            </w:r>
          </w:p>
          <w:p w14:paraId="1FB5A853" w14:textId="5DCA91FC" w:rsidR="00E0065D" w:rsidRPr="00E0065D" w:rsidRDefault="00E0065D" w:rsidP="00B3436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Функция принадлежности –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сигмоид</w:t>
            </w:r>
            <w:proofErr w:type="spellEnd"/>
          </w:p>
          <w:p w14:paraId="7F0CFF32" w14:textId="5FBD4B72" w:rsidR="00E0065D" w:rsidRPr="00E0065D" w:rsidRDefault="00E0065D" w:rsidP="00B3436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Функция принадлежности – </w:t>
            </w:r>
            <w:r w:rsidRPr="00E0065D">
              <w:rPr>
                <w:rFonts w:ascii="Times New Roman" w:hAnsi="Times New Roman" w:cs="Times New Roman"/>
                <w:lang w:val="en-US"/>
              </w:rPr>
              <w:t>S</w:t>
            </w:r>
            <w:r w:rsidRPr="00E0065D">
              <w:rPr>
                <w:rFonts w:ascii="Times New Roman" w:hAnsi="Times New Roman" w:cs="Times New Roman"/>
              </w:rPr>
              <w:t>-образная</w:t>
            </w:r>
          </w:p>
        </w:tc>
        <w:tc>
          <w:tcPr>
            <w:tcW w:w="1565" w:type="dxa"/>
          </w:tcPr>
          <w:p w14:paraId="15CC2F81" w14:textId="3789420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55471A84" w14:textId="7F9DE0A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C9D8CEE" w14:textId="77777777" w:rsidTr="00E0065D">
        <w:tc>
          <w:tcPr>
            <w:tcW w:w="1009" w:type="dxa"/>
          </w:tcPr>
          <w:p w14:paraId="00339FAC" w14:textId="4A7D02A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17" w:type="dxa"/>
          </w:tcPr>
          <w:p w14:paraId="25C9030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Лингвистическая переменная является обобщением понятия ….</w:t>
            </w:r>
          </w:p>
          <w:p w14:paraId="18014894" w14:textId="2B857B88" w:rsidR="00E0065D" w:rsidRPr="00E0065D" w:rsidRDefault="00E0065D" w:rsidP="00A2374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 СЛОВОСОЧЕТАНИЕМ В РОДИТЕЛЬНОМ ПАДЕЖЕ</w:t>
            </w:r>
          </w:p>
        </w:tc>
        <w:tc>
          <w:tcPr>
            <w:tcW w:w="1565" w:type="dxa"/>
          </w:tcPr>
          <w:p w14:paraId="2B08D664" w14:textId="35A2442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0D157E5E" w14:textId="523F5AE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FE0C754" w14:textId="77777777" w:rsidTr="00E0065D">
        <w:tc>
          <w:tcPr>
            <w:tcW w:w="1009" w:type="dxa"/>
          </w:tcPr>
          <w:p w14:paraId="11F2F33A" w14:textId="3CA2E6E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017" w:type="dxa"/>
          </w:tcPr>
          <w:p w14:paraId="01605D87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Максимальное значение функции принадлежности субнормального нечеткого множества равно …</w:t>
            </w:r>
          </w:p>
          <w:p w14:paraId="69E4CFD3" w14:textId="3DA511A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единице</w:t>
            </w:r>
          </w:p>
          <w:p w14:paraId="7AD20C7C" w14:textId="04DC2250" w:rsidR="00E0065D" w:rsidRPr="00E0065D" w:rsidRDefault="00E0065D" w:rsidP="00A237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равно единице</w:t>
            </w:r>
          </w:p>
          <w:p w14:paraId="2721A70A" w14:textId="669877A8" w:rsidR="00E0065D" w:rsidRPr="00E0065D" w:rsidRDefault="00E0065D" w:rsidP="00A2374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равно нулю</w:t>
            </w:r>
          </w:p>
        </w:tc>
        <w:tc>
          <w:tcPr>
            <w:tcW w:w="1565" w:type="dxa"/>
          </w:tcPr>
          <w:p w14:paraId="3B1D0950" w14:textId="2D8E83F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3FB044C" w14:textId="46D2AFB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80482B8" w14:textId="77777777" w:rsidTr="00E0065D">
        <w:tc>
          <w:tcPr>
            <w:tcW w:w="1009" w:type="dxa"/>
          </w:tcPr>
          <w:p w14:paraId="637EEDA8" w14:textId="6B8D211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17" w:type="dxa"/>
          </w:tcPr>
          <w:p w14:paraId="68203A81" w14:textId="7B10FF6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Высота субнормального нечеткого множества …</w:t>
            </w:r>
          </w:p>
          <w:p w14:paraId="23176889" w14:textId="4FF68FA4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равна единице</w:t>
            </w:r>
          </w:p>
          <w:p w14:paraId="383ADB25" w14:textId="77777777" w:rsidR="00E0065D" w:rsidRPr="00E0065D" w:rsidRDefault="00E0065D" w:rsidP="00A2374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равна нулю</w:t>
            </w:r>
          </w:p>
          <w:p w14:paraId="5D801A54" w14:textId="18887539" w:rsidR="00E0065D" w:rsidRPr="00E0065D" w:rsidRDefault="00E0065D" w:rsidP="00A2374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не равна единице</w:t>
            </w:r>
          </w:p>
        </w:tc>
        <w:tc>
          <w:tcPr>
            <w:tcW w:w="1565" w:type="dxa"/>
          </w:tcPr>
          <w:p w14:paraId="215BF994" w14:textId="3830076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0827662" w14:textId="34807E4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979C8C5" w14:textId="77777777" w:rsidTr="00E0065D">
        <w:tc>
          <w:tcPr>
            <w:tcW w:w="1009" w:type="dxa"/>
          </w:tcPr>
          <w:p w14:paraId="4483542C" w14:textId="51B5E2E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17" w:type="dxa"/>
          </w:tcPr>
          <w:p w14:paraId="108A290B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Мода нечеткого множества соответствует …</w:t>
            </w:r>
          </w:p>
          <w:p w14:paraId="16E27A36" w14:textId="1348979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минимуму функции принадлежности</w:t>
            </w:r>
          </w:p>
          <w:p w14:paraId="6CB6AA52" w14:textId="09D2BA9A" w:rsidR="00E0065D" w:rsidRPr="00E0065D" w:rsidRDefault="00E0065D" w:rsidP="007913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максимуму функции принадлежности</w:t>
            </w:r>
          </w:p>
          <w:p w14:paraId="1CDD7345" w14:textId="401635DA" w:rsidR="00E0065D" w:rsidRPr="00E0065D" w:rsidRDefault="00E0065D" w:rsidP="0079136F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среднему </w:t>
            </w:r>
            <w:proofErr w:type="gramStart"/>
            <w:r w:rsidRPr="00E0065D">
              <w:rPr>
                <w:rFonts w:ascii="Times New Roman" w:hAnsi="Times New Roman" w:cs="Times New Roman"/>
              </w:rPr>
              <w:t>значению  функции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принадлежности</w:t>
            </w:r>
          </w:p>
        </w:tc>
        <w:tc>
          <w:tcPr>
            <w:tcW w:w="1565" w:type="dxa"/>
          </w:tcPr>
          <w:p w14:paraId="53832A81" w14:textId="3F8F994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A0268C2" w14:textId="0EF840E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9085279" w14:textId="77777777" w:rsidTr="00E0065D">
        <w:tc>
          <w:tcPr>
            <w:tcW w:w="1009" w:type="dxa"/>
          </w:tcPr>
          <w:p w14:paraId="4298F501" w14:textId="70C91DE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17" w:type="dxa"/>
          </w:tcPr>
          <w:p w14:paraId="0C5C4EB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Пересечение нечеткого множества и его дополнения …</w:t>
            </w:r>
          </w:p>
          <w:p w14:paraId="40AC26E2" w14:textId="3BF6EFD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является пустым множеством</w:t>
            </w:r>
          </w:p>
          <w:p w14:paraId="4B7AA328" w14:textId="590A17C6" w:rsidR="00E0065D" w:rsidRPr="00E0065D" w:rsidRDefault="00E0065D" w:rsidP="007913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 является пустым множеством</w:t>
            </w:r>
          </w:p>
          <w:p w14:paraId="0EA93175" w14:textId="40475B3B" w:rsidR="00E0065D" w:rsidRPr="00E0065D" w:rsidRDefault="00E0065D" w:rsidP="0079136F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дает универсальное множество</w:t>
            </w:r>
          </w:p>
        </w:tc>
        <w:tc>
          <w:tcPr>
            <w:tcW w:w="1565" w:type="dxa"/>
          </w:tcPr>
          <w:p w14:paraId="6D0E35B0" w14:textId="69BC253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52EA1F7" w14:textId="40BA485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73E1BEA" w14:textId="77777777" w:rsidTr="00E0065D">
        <w:tc>
          <w:tcPr>
            <w:tcW w:w="1009" w:type="dxa"/>
          </w:tcPr>
          <w:p w14:paraId="4054F533" w14:textId="0BBB432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017" w:type="dxa"/>
          </w:tcPr>
          <w:p w14:paraId="251692E7" w14:textId="2A0C410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Какая степень проявления признака характеризуется с помощью </w:t>
            </w:r>
            <w:r w:rsidRPr="00E0065D">
              <w:rPr>
                <w:rFonts w:ascii="Times New Roman" w:hAnsi="Times New Roman" w:cs="Times New Roman"/>
                <w:lang w:val="en-US"/>
              </w:rPr>
              <w:t>Z</w:t>
            </w:r>
            <w:r w:rsidRPr="00E0065D">
              <w:rPr>
                <w:rFonts w:ascii="Times New Roman" w:hAnsi="Times New Roman" w:cs="Times New Roman"/>
              </w:rPr>
              <w:t>-образной функции принадлежности?</w:t>
            </w:r>
          </w:p>
          <w:p w14:paraId="5CFD276D" w14:textId="6E0E793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ОТВЕТ ЗАПИШИТЕ СЛОВОСОЧЕТАНИЕМ В ИМЕНИТЕЛЬНОМ ПАДЕЖЕ.</w:t>
            </w:r>
          </w:p>
        </w:tc>
        <w:tc>
          <w:tcPr>
            <w:tcW w:w="1565" w:type="dxa"/>
          </w:tcPr>
          <w:p w14:paraId="4CD2BA41" w14:textId="62AA2AB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B4027A7" w14:textId="43C4965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963A112" w14:textId="77777777" w:rsidTr="00E0065D">
        <w:tc>
          <w:tcPr>
            <w:tcW w:w="1009" w:type="dxa"/>
          </w:tcPr>
          <w:p w14:paraId="0043C871" w14:textId="3B22872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017" w:type="dxa"/>
          </w:tcPr>
          <w:p w14:paraId="30FB6938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Какая степень проявления признака характеризуется с помощью </w:t>
            </w:r>
            <w:r w:rsidRPr="00E0065D">
              <w:rPr>
                <w:rFonts w:ascii="Times New Roman" w:hAnsi="Times New Roman" w:cs="Times New Roman"/>
                <w:lang w:val="en-US"/>
              </w:rPr>
              <w:t>S</w:t>
            </w:r>
            <w:r w:rsidRPr="00E0065D">
              <w:rPr>
                <w:rFonts w:ascii="Times New Roman" w:hAnsi="Times New Roman" w:cs="Times New Roman"/>
              </w:rPr>
              <w:t>-образной функции принадлежности?</w:t>
            </w:r>
          </w:p>
          <w:p w14:paraId="24C1CF94" w14:textId="3800580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ОТВЕТ ЗАПИШИТЕ СЛОВОСОЧЕТАНИЕМ В ИМЕНИТЕЛЬНОМ ПАДЕЖЕ.</w:t>
            </w:r>
          </w:p>
        </w:tc>
        <w:tc>
          <w:tcPr>
            <w:tcW w:w="1565" w:type="dxa"/>
          </w:tcPr>
          <w:p w14:paraId="09D2816B" w14:textId="4A5E483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BBBA987" w14:textId="01997BD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BBE220A" w14:textId="77777777" w:rsidTr="00E0065D">
        <w:tc>
          <w:tcPr>
            <w:tcW w:w="1009" w:type="dxa"/>
          </w:tcPr>
          <w:p w14:paraId="50726A01" w14:textId="6057B5D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017" w:type="dxa"/>
          </w:tcPr>
          <w:p w14:paraId="1E27014A" w14:textId="70DF93F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Функцию принадлежности возвели в квадрат. Как это скажется на степени уверенности в истинности утверждения?</w:t>
            </w:r>
          </w:p>
        </w:tc>
        <w:tc>
          <w:tcPr>
            <w:tcW w:w="1565" w:type="dxa"/>
          </w:tcPr>
          <w:p w14:paraId="3311DAD8" w14:textId="45E5BB1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F055C98" w14:textId="767D776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5F25ED44" w14:textId="77777777" w:rsidTr="00E0065D">
        <w:tc>
          <w:tcPr>
            <w:tcW w:w="1009" w:type="dxa"/>
          </w:tcPr>
          <w:p w14:paraId="150FF4A0" w14:textId="29F9690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017" w:type="dxa"/>
          </w:tcPr>
          <w:p w14:paraId="7CF03DC4" w14:textId="250D4580" w:rsidR="00E0065D" w:rsidRPr="00E0065D" w:rsidRDefault="00E0065D" w:rsidP="0062228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Функцию принадлежности возвели в степень 0.5. Как это скажется на степени уверенности в истинности утверждения?</w:t>
            </w:r>
          </w:p>
        </w:tc>
        <w:tc>
          <w:tcPr>
            <w:tcW w:w="1565" w:type="dxa"/>
          </w:tcPr>
          <w:p w14:paraId="3C7A6D25" w14:textId="223B7BF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FBA0A32" w14:textId="2AFAE99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250FD69" w14:textId="77777777" w:rsidTr="00E0065D">
        <w:tc>
          <w:tcPr>
            <w:tcW w:w="1009" w:type="dxa"/>
          </w:tcPr>
          <w:p w14:paraId="47FA19A8" w14:textId="56C8079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17" w:type="dxa"/>
          </w:tcPr>
          <w:p w14:paraId="31CAD2A0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П-образные функции принадлежности используются для формализации неопределенности типа …</w:t>
            </w:r>
          </w:p>
          <w:p w14:paraId="4CFF169F" w14:textId="4E0839D3" w:rsidR="00E0065D" w:rsidRPr="00E0065D" w:rsidRDefault="00E0065D" w:rsidP="0062228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«приблизительно равно»</w:t>
            </w:r>
          </w:p>
          <w:p w14:paraId="7113AB13" w14:textId="1CB47873" w:rsidR="00E0065D" w:rsidRPr="00E0065D" w:rsidRDefault="00E0065D" w:rsidP="0062228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«большое значение»</w:t>
            </w:r>
          </w:p>
          <w:p w14:paraId="1A96E586" w14:textId="346FDDA6" w:rsidR="00E0065D" w:rsidRPr="00E0065D" w:rsidRDefault="00E0065D" w:rsidP="0062228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«малое значение»</w:t>
            </w:r>
          </w:p>
          <w:p w14:paraId="70E2B5D5" w14:textId="351E8299" w:rsidR="00E0065D" w:rsidRPr="00E0065D" w:rsidRDefault="00E0065D" w:rsidP="0062228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«очень малое значение»</w:t>
            </w:r>
          </w:p>
        </w:tc>
        <w:tc>
          <w:tcPr>
            <w:tcW w:w="1565" w:type="dxa"/>
          </w:tcPr>
          <w:p w14:paraId="2B891D4B" w14:textId="34C34AF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635A03C" w14:textId="52C0B96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FDC730E" w14:textId="77777777" w:rsidTr="00E0065D">
        <w:tc>
          <w:tcPr>
            <w:tcW w:w="1009" w:type="dxa"/>
          </w:tcPr>
          <w:p w14:paraId="6D2D9ABD" w14:textId="01369CF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17" w:type="dxa"/>
          </w:tcPr>
          <w:p w14:paraId="46687BD6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Байесовский подход позволяет…</w:t>
            </w:r>
          </w:p>
          <w:p w14:paraId="316394AA" w14:textId="32B26388" w:rsidR="00E0065D" w:rsidRPr="00E0065D" w:rsidRDefault="00E0065D" w:rsidP="00A244E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Определить значение функции принадлежности</w:t>
            </w:r>
          </w:p>
          <w:p w14:paraId="544B0204" w14:textId="40A7685D" w:rsidR="00E0065D" w:rsidRPr="00E0065D" w:rsidRDefault="00E0065D" w:rsidP="00A244E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Выбрать тип функции принадлежности</w:t>
            </w:r>
          </w:p>
          <w:p w14:paraId="5C993F80" w14:textId="72700322" w:rsidR="00E0065D" w:rsidRPr="00E0065D" w:rsidRDefault="00E0065D" w:rsidP="00A244E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Из набора гипотез определить наиболее вероятную</w:t>
            </w:r>
          </w:p>
          <w:p w14:paraId="1B052C70" w14:textId="13889576" w:rsidR="00E0065D" w:rsidRPr="00E0065D" w:rsidRDefault="00E0065D" w:rsidP="00A244E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Определить силу правила</w:t>
            </w:r>
          </w:p>
        </w:tc>
        <w:tc>
          <w:tcPr>
            <w:tcW w:w="1565" w:type="dxa"/>
          </w:tcPr>
          <w:p w14:paraId="3451D730" w14:textId="5907F4C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42B90AB4" w14:textId="1FDF0DB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E46BE20" w14:textId="77777777" w:rsidTr="00E0065D">
        <w:tc>
          <w:tcPr>
            <w:tcW w:w="1009" w:type="dxa"/>
          </w:tcPr>
          <w:p w14:paraId="64610984" w14:textId="444AF30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017" w:type="dxa"/>
          </w:tcPr>
          <w:p w14:paraId="02366207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Численное значение цены свидетельства в Байесовском подходе говорит о …</w:t>
            </w:r>
          </w:p>
          <w:p w14:paraId="28131C36" w14:textId="7B5B6375" w:rsidR="00E0065D" w:rsidRPr="00E0065D" w:rsidRDefault="00E0065D" w:rsidP="00422BB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63A7C1FA" w14:textId="4663C22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5C9802B" w14:textId="4281E40D" w:rsidR="00E0065D" w:rsidRPr="00E0065D" w:rsidRDefault="00E0065D" w:rsidP="00B20381">
            <w:pPr>
              <w:rPr>
                <w:rFonts w:ascii="Times New Roman" w:hAnsi="Times New Roman" w:cs="Times New Roman"/>
                <w:lang w:val="en-US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7B6A73E6" w14:textId="77777777" w:rsidTr="00E0065D">
        <w:tc>
          <w:tcPr>
            <w:tcW w:w="1009" w:type="dxa"/>
          </w:tcPr>
          <w:p w14:paraId="7C3EC332" w14:textId="0E6A0D3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017" w:type="dxa"/>
          </w:tcPr>
          <w:p w14:paraId="58462693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Укажите верную связь между величинами </w:t>
            </w:r>
            <w:r w:rsidRPr="00E0065D">
              <w:rPr>
                <w:rFonts w:ascii="Times New Roman" w:hAnsi="Times New Roman" w:cs="Times New Roman"/>
                <w:lang w:val="en-US"/>
              </w:rPr>
              <w:t>P</w:t>
            </w:r>
            <w:r w:rsidRPr="00E0065D">
              <w:rPr>
                <w:rFonts w:ascii="Times New Roman" w:hAnsi="Times New Roman" w:cs="Times New Roman"/>
              </w:rPr>
              <w:t>(</w:t>
            </w:r>
            <w:r w:rsidRPr="00E0065D">
              <w:rPr>
                <w:rFonts w:ascii="Times New Roman" w:hAnsi="Times New Roman" w:cs="Times New Roman"/>
                <w:lang w:val="en-US"/>
              </w:rPr>
              <w:t>A</w:t>
            </w:r>
            <w:r w:rsidRPr="00E0065D">
              <w:rPr>
                <w:rFonts w:ascii="Times New Roman" w:hAnsi="Times New Roman" w:cs="Times New Roman"/>
              </w:rPr>
              <w:t xml:space="preserve">) и </w:t>
            </w:r>
            <w:r w:rsidRPr="00E0065D">
              <w:rPr>
                <w:rFonts w:ascii="Times New Roman" w:hAnsi="Times New Roman" w:cs="Times New Roman"/>
                <w:lang w:val="en-US"/>
              </w:rPr>
              <w:t>t</w:t>
            </w:r>
            <w:r w:rsidRPr="00E0065D">
              <w:rPr>
                <w:rFonts w:ascii="Times New Roman" w:hAnsi="Times New Roman" w:cs="Times New Roman"/>
              </w:rPr>
              <w:t>(</w:t>
            </w:r>
            <w:r w:rsidRPr="00E0065D">
              <w:rPr>
                <w:rFonts w:ascii="Times New Roman" w:hAnsi="Times New Roman" w:cs="Times New Roman"/>
                <w:lang w:val="en-US"/>
              </w:rPr>
              <w:t>A</w:t>
            </w:r>
            <w:r w:rsidRPr="00E0065D">
              <w:rPr>
                <w:rFonts w:ascii="Times New Roman" w:hAnsi="Times New Roman" w:cs="Times New Roman"/>
              </w:rPr>
              <w:t>) в интервальном подходе</w:t>
            </w:r>
          </w:p>
          <w:p w14:paraId="1642B17E" w14:textId="341BDF9B" w:rsidR="00E0065D" w:rsidRPr="00E0065D" w:rsidRDefault="00E0065D" w:rsidP="00224514">
            <w:pPr>
              <w:rPr>
                <w:rFonts w:ascii="Times New Roman" w:hAnsi="Times New Roman" w:cs="Times New Roman"/>
                <w:lang w:val="en-US"/>
              </w:rPr>
            </w:pPr>
            <w:r w:rsidRPr="00E0065D">
              <w:rPr>
                <w:rFonts w:ascii="Times New Roman" w:hAnsi="Times New Roman" w:cs="Times New Roman"/>
                <w:lang w:val="en-US"/>
              </w:rPr>
              <w:t>- P(A)&lt;t(A)</w:t>
            </w:r>
          </w:p>
          <w:p w14:paraId="179FEB51" w14:textId="31883485" w:rsidR="00E0065D" w:rsidRPr="00E0065D" w:rsidRDefault="00E0065D" w:rsidP="00224514">
            <w:pPr>
              <w:rPr>
                <w:rFonts w:ascii="Times New Roman" w:hAnsi="Times New Roman" w:cs="Times New Roman"/>
                <w:lang w:val="en-US"/>
              </w:rPr>
            </w:pPr>
            <w:r w:rsidRPr="00E0065D">
              <w:rPr>
                <w:rFonts w:ascii="Times New Roman" w:hAnsi="Times New Roman" w:cs="Times New Roman"/>
                <w:lang w:val="en-US"/>
              </w:rPr>
              <w:t>- P(A)=1-t(A)</w:t>
            </w:r>
          </w:p>
          <w:p w14:paraId="6D135345" w14:textId="105F7EF5" w:rsidR="00E0065D" w:rsidRPr="00E0065D" w:rsidRDefault="00E0065D" w:rsidP="00224514">
            <w:pPr>
              <w:rPr>
                <w:rFonts w:ascii="Times New Roman" w:hAnsi="Times New Roman" w:cs="Times New Roman"/>
                <w:lang w:val="en-US"/>
              </w:rPr>
            </w:pPr>
            <w:r w:rsidRPr="00E0065D">
              <w:rPr>
                <w:rFonts w:ascii="Times New Roman" w:hAnsi="Times New Roman" w:cs="Times New Roman"/>
                <w:lang w:val="en-US"/>
              </w:rPr>
              <w:t>- P(A)=t(A)-1</w:t>
            </w:r>
          </w:p>
          <w:p w14:paraId="4AF8968F" w14:textId="65241DBC" w:rsidR="00E0065D" w:rsidRPr="00E0065D" w:rsidRDefault="00E0065D" w:rsidP="00224514">
            <w:pPr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  <w:r w:rsidRPr="00E0065D">
              <w:rPr>
                <w:rFonts w:ascii="Times New Roman" w:hAnsi="Times New Roman" w:cs="Times New Roman"/>
                <w:bCs/>
                <w:lang w:val="en-US"/>
              </w:rPr>
              <w:t xml:space="preserve"> P(A)&gt;=t(A)</w:t>
            </w:r>
          </w:p>
        </w:tc>
        <w:tc>
          <w:tcPr>
            <w:tcW w:w="1565" w:type="dxa"/>
          </w:tcPr>
          <w:p w14:paraId="5BB5A0D0" w14:textId="447C952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1E7245A" w14:textId="045E42A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0065D" w:rsidRPr="00E0065D" w14:paraId="54B66A4D" w14:textId="77777777" w:rsidTr="00E0065D">
        <w:tc>
          <w:tcPr>
            <w:tcW w:w="1009" w:type="dxa"/>
          </w:tcPr>
          <w:p w14:paraId="5A17A492" w14:textId="45E7DE2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017" w:type="dxa"/>
          </w:tcPr>
          <w:p w14:paraId="4EA20BD9" w14:textId="7C7F700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Что означает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фаззификация</w:t>
            </w:r>
            <w:proofErr w:type="spellEnd"/>
            <w:r w:rsidRPr="00E0065D">
              <w:rPr>
                <w:rFonts w:ascii="Times New Roman" w:hAnsi="Times New Roman" w:cs="Times New Roman"/>
              </w:rPr>
              <w:t xml:space="preserve"> входной переменной?</w:t>
            </w:r>
          </w:p>
        </w:tc>
        <w:tc>
          <w:tcPr>
            <w:tcW w:w="1565" w:type="dxa"/>
          </w:tcPr>
          <w:p w14:paraId="4B81FA8F" w14:textId="3FC29D5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4762D58" w14:textId="57C3554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02DD3E30" w14:textId="77777777" w:rsidTr="00E0065D">
        <w:tc>
          <w:tcPr>
            <w:tcW w:w="1009" w:type="dxa"/>
          </w:tcPr>
          <w:p w14:paraId="2BF4B4F0" w14:textId="476852D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17" w:type="dxa"/>
          </w:tcPr>
          <w:p w14:paraId="0EB83CE9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Результатом дефаззификации переменной является …</w:t>
            </w:r>
          </w:p>
          <w:p w14:paraId="56ED5177" w14:textId="4D056A6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6B334376" w14:textId="472F1A1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28AFFF2E" w14:textId="5A0195E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74AE7121" w14:textId="77777777" w:rsidTr="00E0065D">
        <w:tc>
          <w:tcPr>
            <w:tcW w:w="1009" w:type="dxa"/>
          </w:tcPr>
          <w:p w14:paraId="2EBBEE6C" w14:textId="5731C26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017" w:type="dxa"/>
          </w:tcPr>
          <w:p w14:paraId="7737411C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Основное отличие алгоритма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Сугено</w:t>
            </w:r>
            <w:proofErr w:type="spellEnd"/>
            <w:r w:rsidRPr="00E0065D">
              <w:rPr>
                <w:rFonts w:ascii="Times New Roman" w:hAnsi="Times New Roman" w:cs="Times New Roman"/>
              </w:rPr>
              <w:t xml:space="preserve"> от алгоритма </w:t>
            </w:r>
            <w:proofErr w:type="spellStart"/>
            <w:r w:rsidRPr="00E0065D">
              <w:rPr>
                <w:rFonts w:ascii="Times New Roman" w:hAnsi="Times New Roman" w:cs="Times New Roman"/>
              </w:rPr>
              <w:t>Мамдани</w:t>
            </w:r>
            <w:proofErr w:type="spellEnd"/>
            <w:r w:rsidRPr="00E0065D">
              <w:rPr>
                <w:rFonts w:ascii="Times New Roman" w:hAnsi="Times New Roman" w:cs="Times New Roman"/>
              </w:rPr>
              <w:t xml:space="preserve"> в том, что …</w:t>
            </w:r>
          </w:p>
          <w:p w14:paraId="7CA76CEF" w14:textId="1DC9BFB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473982A7" w14:textId="4AD9FEE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04560FF2" w14:textId="5EC1EE2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2ECD720" w14:textId="77777777" w:rsidTr="00E0065D">
        <w:tc>
          <w:tcPr>
            <w:tcW w:w="1009" w:type="dxa"/>
          </w:tcPr>
          <w:p w14:paraId="419862BA" w14:textId="5160934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017" w:type="dxa"/>
          </w:tcPr>
          <w:p w14:paraId="42931D8C" w14:textId="5B96EDE6" w:rsidR="00E0065D" w:rsidRPr="00E0065D" w:rsidRDefault="00E0065D" w:rsidP="00352E6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происходит с вероятностью выживания схемы при скрещивании, если уменьшается охват схемы?</w:t>
            </w:r>
          </w:p>
        </w:tc>
        <w:tc>
          <w:tcPr>
            <w:tcW w:w="1565" w:type="dxa"/>
          </w:tcPr>
          <w:p w14:paraId="028C39EB" w14:textId="02DBC85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58968EB0" w14:textId="1FA0E60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62052B21" w14:textId="77777777" w:rsidTr="00E0065D">
        <w:tc>
          <w:tcPr>
            <w:tcW w:w="1009" w:type="dxa"/>
          </w:tcPr>
          <w:p w14:paraId="242BAB82" w14:textId="338638B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017" w:type="dxa"/>
          </w:tcPr>
          <w:p w14:paraId="323BC143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Родительский пул создается в результате …</w:t>
            </w:r>
          </w:p>
          <w:p w14:paraId="7AEDB7C6" w14:textId="46CED5CF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селекции хромосом</w:t>
            </w:r>
          </w:p>
          <w:p w14:paraId="3D221F69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мутации хромосом</w:t>
            </w:r>
          </w:p>
          <w:p w14:paraId="7305A14B" w14:textId="2141AD7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скрещивания хромосом</w:t>
            </w:r>
          </w:p>
        </w:tc>
        <w:tc>
          <w:tcPr>
            <w:tcW w:w="1565" w:type="dxa"/>
          </w:tcPr>
          <w:p w14:paraId="1DCD72F2" w14:textId="6868A8E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DBF6150" w14:textId="05272D1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3727C219" w14:textId="77777777" w:rsidTr="00E0065D">
        <w:tc>
          <w:tcPr>
            <w:tcW w:w="1009" w:type="dxa"/>
          </w:tcPr>
          <w:p w14:paraId="76AA733F" w14:textId="4297094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017" w:type="dxa"/>
          </w:tcPr>
          <w:p w14:paraId="7B546E92" w14:textId="5C6A524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происходит с вероятностью выживания схемы при скрещивании, если увеличивается охват схемы?</w:t>
            </w:r>
          </w:p>
        </w:tc>
        <w:tc>
          <w:tcPr>
            <w:tcW w:w="1565" w:type="dxa"/>
          </w:tcPr>
          <w:p w14:paraId="5FE79FDC" w14:textId="5C59B83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3EC9BF4" w14:textId="03FE2A2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6BE30E1D" w14:textId="77777777" w:rsidTr="00E0065D">
        <w:tc>
          <w:tcPr>
            <w:tcW w:w="1009" w:type="dxa"/>
          </w:tcPr>
          <w:p w14:paraId="16DB1A8E" w14:textId="5441D76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17" w:type="dxa"/>
          </w:tcPr>
          <w:p w14:paraId="0B4E067D" w14:textId="539B707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происходит с вероятностью выживания схемы при мутации, если увеличивается порядок схемы?</w:t>
            </w:r>
          </w:p>
        </w:tc>
        <w:tc>
          <w:tcPr>
            <w:tcW w:w="1565" w:type="dxa"/>
          </w:tcPr>
          <w:p w14:paraId="1284FA53" w14:textId="04A0830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283F88E" w14:textId="45032EF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5455AB2" w14:textId="77777777" w:rsidTr="00E0065D">
        <w:tc>
          <w:tcPr>
            <w:tcW w:w="1009" w:type="dxa"/>
          </w:tcPr>
          <w:p w14:paraId="1B337860" w14:textId="59ABF82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017" w:type="dxa"/>
          </w:tcPr>
          <w:p w14:paraId="45EAD3DF" w14:textId="2A1079B4" w:rsidR="00E0065D" w:rsidRPr="00E0065D" w:rsidRDefault="00E0065D" w:rsidP="00352E6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происходит с вероятностью выживания схемы при мутации, если уменьшается порядок схемы?</w:t>
            </w:r>
          </w:p>
        </w:tc>
        <w:tc>
          <w:tcPr>
            <w:tcW w:w="1565" w:type="dxa"/>
          </w:tcPr>
          <w:p w14:paraId="088E63A1" w14:textId="478456E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990DB99" w14:textId="6129679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033CA5F4" w14:textId="77777777" w:rsidTr="00E0065D">
        <w:tc>
          <w:tcPr>
            <w:tcW w:w="1009" w:type="dxa"/>
          </w:tcPr>
          <w:p w14:paraId="5F55A06A" w14:textId="2ACF65B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017" w:type="dxa"/>
          </w:tcPr>
          <w:p w14:paraId="6456703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Для определения нечеткого числа множество не должно быть …</w:t>
            </w:r>
          </w:p>
          <w:p w14:paraId="4DB0AB8E" w14:textId="631CDF0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унимодальным</w:t>
            </w:r>
          </w:p>
          <w:p w14:paraId="0DB23916" w14:textId="32124493" w:rsidR="00E0065D" w:rsidRPr="00E0065D" w:rsidRDefault="00E0065D" w:rsidP="00A143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полимодальным</w:t>
            </w:r>
          </w:p>
          <w:p w14:paraId="300AC0E8" w14:textId="77777777" w:rsidR="00E0065D" w:rsidRPr="00E0065D" w:rsidRDefault="00E0065D" w:rsidP="00A143A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нормальным</w:t>
            </w:r>
          </w:p>
          <w:p w14:paraId="110B04B9" w14:textId="6826FD28" w:rsidR="00E0065D" w:rsidRPr="00E0065D" w:rsidRDefault="00E0065D" w:rsidP="00A143A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субнормальным</w:t>
            </w:r>
          </w:p>
        </w:tc>
        <w:tc>
          <w:tcPr>
            <w:tcW w:w="1565" w:type="dxa"/>
          </w:tcPr>
          <w:p w14:paraId="786A0BE4" w14:textId="52459D5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75717E7" w14:textId="36D648C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63271AE" w14:textId="77777777" w:rsidTr="00E0065D">
        <w:tc>
          <w:tcPr>
            <w:tcW w:w="1009" w:type="dxa"/>
          </w:tcPr>
          <w:p w14:paraId="2A850BBB" w14:textId="252567F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017" w:type="dxa"/>
          </w:tcPr>
          <w:p w14:paraId="5C9703D3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Генетический алгоритм начинает поиск из …</w:t>
            </w:r>
          </w:p>
          <w:p w14:paraId="57F9FBD0" w14:textId="01FF198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единственной начальной точки</w:t>
            </w:r>
          </w:p>
          <w:p w14:paraId="1A04FC60" w14:textId="2CAA9D96" w:rsidR="00E0065D" w:rsidRPr="00E0065D" w:rsidRDefault="00E0065D" w:rsidP="00A143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множества начальных точек</w:t>
            </w:r>
          </w:p>
          <w:p w14:paraId="2EC3CEB8" w14:textId="440C9DA7" w:rsidR="00E0065D" w:rsidRPr="00E0065D" w:rsidRDefault="00E0065D" w:rsidP="00A143A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всегда из трёх точек</w:t>
            </w:r>
          </w:p>
        </w:tc>
        <w:tc>
          <w:tcPr>
            <w:tcW w:w="1565" w:type="dxa"/>
          </w:tcPr>
          <w:p w14:paraId="70D68F12" w14:textId="6CBF06F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23BAB95" w14:textId="06EDAD4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6CAB268" w14:textId="77777777" w:rsidTr="00E0065D">
        <w:tc>
          <w:tcPr>
            <w:tcW w:w="1009" w:type="dxa"/>
          </w:tcPr>
          <w:p w14:paraId="559EDE0E" w14:textId="25E6EF5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017" w:type="dxa"/>
          </w:tcPr>
          <w:p w14:paraId="3C09B0F4" w14:textId="2274ECA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Нечеткая величина – это … - любое нечеткое множество</w:t>
            </w:r>
          </w:p>
          <w:p w14:paraId="7D1B623A" w14:textId="5C4EBC34" w:rsidR="00E0065D" w:rsidRPr="00E0065D" w:rsidRDefault="00E0065D" w:rsidP="00A143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нечеткое множество, заданное на множестве вещественных чисел</w:t>
            </w:r>
          </w:p>
          <w:p w14:paraId="58CBE211" w14:textId="5852113F" w:rsidR="00E0065D" w:rsidRPr="00E0065D" w:rsidRDefault="00E0065D" w:rsidP="00A143A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множество, заданное на множестве нечетких переменных</w:t>
            </w:r>
          </w:p>
        </w:tc>
        <w:tc>
          <w:tcPr>
            <w:tcW w:w="1565" w:type="dxa"/>
          </w:tcPr>
          <w:p w14:paraId="16DCF26D" w14:textId="4A0507F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54D0522" w14:textId="7A6B076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200CB87" w14:textId="77777777" w:rsidTr="00E0065D">
        <w:tc>
          <w:tcPr>
            <w:tcW w:w="1009" w:type="dxa"/>
          </w:tcPr>
          <w:p w14:paraId="504BA9D1" w14:textId="2C700C4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017" w:type="dxa"/>
          </w:tcPr>
          <w:p w14:paraId="07EF0D2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Нечетким правилом задается …</w:t>
            </w:r>
          </w:p>
          <w:p w14:paraId="0AC15982" w14:textId="5834E916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соответствующее нечеткое отношение</w:t>
            </w:r>
          </w:p>
          <w:p w14:paraId="7FFB6CF1" w14:textId="16DB1114" w:rsidR="00E0065D" w:rsidRPr="00E0065D" w:rsidRDefault="00E0065D" w:rsidP="0025251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только область определения условной части</w:t>
            </w:r>
          </w:p>
          <w:p w14:paraId="24B32136" w14:textId="39FC81B6" w:rsidR="00E0065D" w:rsidRPr="00E0065D" w:rsidRDefault="00E0065D" w:rsidP="0025251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только область определения констатирующей части</w:t>
            </w:r>
          </w:p>
          <w:p w14:paraId="6A49EE0B" w14:textId="3DBFBE7C" w:rsidR="00E0065D" w:rsidRPr="00E0065D" w:rsidRDefault="00E0065D" w:rsidP="00252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3684C56F" w14:textId="629B2DB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1E9700A7" w14:textId="707B8CF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0292293" w14:textId="77777777" w:rsidTr="00E0065D">
        <w:tc>
          <w:tcPr>
            <w:tcW w:w="1009" w:type="dxa"/>
          </w:tcPr>
          <w:p w14:paraId="077C789A" w14:textId="1D2961B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017" w:type="dxa"/>
          </w:tcPr>
          <w:p w14:paraId="073A17CD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Композиция нечеткого множества и нечеткого отношения создает …</w:t>
            </w:r>
          </w:p>
          <w:p w14:paraId="1056E8CE" w14:textId="5AAFB73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новое нечеткое отношение</w:t>
            </w:r>
          </w:p>
          <w:p w14:paraId="5233E38C" w14:textId="7E6B7B4C" w:rsidR="00E0065D" w:rsidRPr="00E0065D" w:rsidRDefault="00E0065D" w:rsidP="0076486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новое нечеткое множество</w:t>
            </w:r>
          </w:p>
          <w:p w14:paraId="7EB45782" w14:textId="477BF5EE" w:rsidR="00E0065D" w:rsidRPr="00E0065D" w:rsidRDefault="00E0065D" w:rsidP="00764868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два нечетких отношения</w:t>
            </w:r>
          </w:p>
        </w:tc>
        <w:tc>
          <w:tcPr>
            <w:tcW w:w="1565" w:type="dxa"/>
          </w:tcPr>
          <w:p w14:paraId="512A69D8" w14:textId="75F3D81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32B5357" w14:textId="3F4C53A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E7D73FD" w14:textId="77777777" w:rsidTr="00E0065D">
        <w:tc>
          <w:tcPr>
            <w:tcW w:w="1009" w:type="dxa"/>
          </w:tcPr>
          <w:p w14:paraId="6087BFB7" w14:textId="1382C46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017" w:type="dxa"/>
          </w:tcPr>
          <w:p w14:paraId="3C3EB7FF" w14:textId="6EC840D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Расшифруйте по-русски аббревиатуру </w:t>
            </w:r>
            <w:r w:rsidRPr="00E0065D">
              <w:rPr>
                <w:rFonts w:ascii="Times New Roman" w:hAnsi="Times New Roman" w:cs="Times New Roman"/>
                <w:lang w:val="en-US"/>
              </w:rPr>
              <w:t>ANFIS</w:t>
            </w:r>
          </w:p>
        </w:tc>
        <w:tc>
          <w:tcPr>
            <w:tcW w:w="1565" w:type="dxa"/>
          </w:tcPr>
          <w:p w14:paraId="35394F6C" w14:textId="4107AEE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72A8BD92" w14:textId="3089A83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5657803D" w14:textId="77777777" w:rsidTr="00E0065D">
        <w:tc>
          <w:tcPr>
            <w:tcW w:w="1009" w:type="dxa"/>
          </w:tcPr>
          <w:p w14:paraId="77FB51D8" w14:textId="6A80503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017" w:type="dxa"/>
          </w:tcPr>
          <w:p w14:paraId="39486A11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В технологии </w:t>
            </w:r>
            <w:r w:rsidRPr="00E0065D">
              <w:rPr>
                <w:rFonts w:ascii="Times New Roman" w:hAnsi="Times New Roman" w:cs="Times New Roman"/>
                <w:lang w:val="en-US"/>
              </w:rPr>
              <w:t>ANFIS</w:t>
            </w:r>
            <w:r w:rsidRPr="00E0065D">
              <w:rPr>
                <w:rFonts w:ascii="Times New Roman" w:hAnsi="Times New Roman" w:cs="Times New Roman"/>
              </w:rPr>
              <w:t xml:space="preserve"> система нечеткого вывода настраивается с помощью алгоритмов ….</w:t>
            </w:r>
          </w:p>
          <w:p w14:paraId="100CC3C5" w14:textId="2A19EBF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442FE121" w14:textId="6546EB5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BDC87ED" w14:textId="0A3DC6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01EF9DC2" w14:textId="77777777" w:rsidTr="00E0065D">
        <w:tc>
          <w:tcPr>
            <w:tcW w:w="1009" w:type="dxa"/>
          </w:tcPr>
          <w:p w14:paraId="63D80143" w14:textId="2E922ED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017" w:type="dxa"/>
          </w:tcPr>
          <w:p w14:paraId="5AC7EA53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Настраиваемыми параметрами систем нечеткого вывода являются …</w:t>
            </w:r>
          </w:p>
          <w:p w14:paraId="1B8F850D" w14:textId="427558E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72ED8E89" w14:textId="6D5F94F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E8225C4" w14:textId="0BECEE9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4D53A83D" w14:textId="77777777" w:rsidTr="00E0065D">
        <w:tc>
          <w:tcPr>
            <w:tcW w:w="1009" w:type="dxa"/>
          </w:tcPr>
          <w:p w14:paraId="782A29FF" w14:textId="7FD71B4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017" w:type="dxa"/>
          </w:tcPr>
          <w:p w14:paraId="3DA64465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Настраиваемыми параметрами нейронных сетей являются …</w:t>
            </w:r>
          </w:p>
          <w:p w14:paraId="3BA45872" w14:textId="2E9AA17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35B10E76" w14:textId="08F8FE4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48494F7" w14:textId="5BB9E67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3F553D40" w14:textId="77777777" w:rsidTr="00E0065D">
        <w:tc>
          <w:tcPr>
            <w:tcW w:w="1009" w:type="dxa"/>
          </w:tcPr>
          <w:p w14:paraId="24F77234" w14:textId="09AA78B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017" w:type="dxa"/>
          </w:tcPr>
          <w:p w14:paraId="789E1C97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В ходе обучения нейронной сети подбираются …</w:t>
            </w:r>
          </w:p>
          <w:p w14:paraId="073002C8" w14:textId="64BBBB8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60C7D4BB" w14:textId="5E01AEC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D3903D7" w14:textId="5CFFDD8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0145F74D" w14:textId="77777777" w:rsidTr="00E0065D">
        <w:tc>
          <w:tcPr>
            <w:tcW w:w="1009" w:type="dxa"/>
          </w:tcPr>
          <w:p w14:paraId="40FDC0F3" w14:textId="4442319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017" w:type="dxa"/>
          </w:tcPr>
          <w:p w14:paraId="4CCE6CFB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Завершающим этапом при решении задачи с помощью нейронной сети является …</w:t>
            </w:r>
          </w:p>
          <w:p w14:paraId="441B9AB0" w14:textId="2637ABC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0C9FD310" w14:textId="558DB27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A70B7BF" w14:textId="4FF994D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2A4F0E6" w14:textId="77777777" w:rsidTr="00E0065D">
        <w:tc>
          <w:tcPr>
            <w:tcW w:w="1009" w:type="dxa"/>
          </w:tcPr>
          <w:p w14:paraId="67F13CC1" w14:textId="60131B5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017" w:type="dxa"/>
          </w:tcPr>
          <w:p w14:paraId="742D0170" w14:textId="320258C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подразумевается под архитектурой нейронной сети?</w:t>
            </w:r>
          </w:p>
        </w:tc>
        <w:tc>
          <w:tcPr>
            <w:tcW w:w="1565" w:type="dxa"/>
          </w:tcPr>
          <w:p w14:paraId="0E5F3497" w14:textId="32AD6CC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75713256" w14:textId="43B67E7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38981ACD" w14:textId="77777777" w:rsidTr="00E0065D">
        <w:tc>
          <w:tcPr>
            <w:tcW w:w="1009" w:type="dxa"/>
          </w:tcPr>
          <w:p w14:paraId="26C02A45" w14:textId="69A0A43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017" w:type="dxa"/>
          </w:tcPr>
          <w:p w14:paraId="5CBA7182" w14:textId="70B5EC8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Опишите отличия нечеткой кластеризации от обычной (четкой)</w:t>
            </w:r>
          </w:p>
        </w:tc>
        <w:tc>
          <w:tcPr>
            <w:tcW w:w="1565" w:type="dxa"/>
          </w:tcPr>
          <w:p w14:paraId="06D7055C" w14:textId="327C7D7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01F53FAA" w14:textId="2CE4093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971E067" w14:textId="77777777" w:rsidTr="00E0065D">
        <w:tc>
          <w:tcPr>
            <w:tcW w:w="1009" w:type="dxa"/>
          </w:tcPr>
          <w:p w14:paraId="0476ED47" w14:textId="3F6E1E8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017" w:type="dxa"/>
          </w:tcPr>
          <w:p w14:paraId="07AE149D" w14:textId="0BE329D3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Дайте определение понятию: «вес нейрона»</w:t>
            </w:r>
          </w:p>
        </w:tc>
        <w:tc>
          <w:tcPr>
            <w:tcW w:w="1565" w:type="dxa"/>
          </w:tcPr>
          <w:p w14:paraId="4FB080C3" w14:textId="592E085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1489B12" w14:textId="1FE3F50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603A612" w14:textId="77777777" w:rsidTr="00E0065D">
        <w:tc>
          <w:tcPr>
            <w:tcW w:w="1009" w:type="dxa"/>
          </w:tcPr>
          <w:p w14:paraId="0B227540" w14:textId="66AA98D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017" w:type="dxa"/>
          </w:tcPr>
          <w:p w14:paraId="2A043ABA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Недообучение сети проявляется в …</w:t>
            </w:r>
          </w:p>
          <w:p w14:paraId="7F4DBED1" w14:textId="436D9EC0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Слишком малой ошибке сети</w:t>
            </w:r>
          </w:p>
          <w:p w14:paraId="649E628B" w14:textId="5FF7C4C4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Слишком точном соответствии зашумленным значениям обучающего множества</w:t>
            </w:r>
          </w:p>
          <w:p w14:paraId="2B3749D6" w14:textId="7A280F3C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Малом времени выполнения расчета</w:t>
            </w:r>
          </w:p>
          <w:p w14:paraId="4DFD1FB5" w14:textId="7231BB2D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Недостаточном соответствии выходных значений сети значениям обучающего множества</w:t>
            </w:r>
          </w:p>
        </w:tc>
        <w:tc>
          <w:tcPr>
            <w:tcW w:w="1565" w:type="dxa"/>
          </w:tcPr>
          <w:p w14:paraId="2644CD9D" w14:textId="59B665D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890CC8A" w14:textId="378C370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0D959CC" w14:textId="77777777" w:rsidTr="00E0065D">
        <w:tc>
          <w:tcPr>
            <w:tcW w:w="1009" w:type="dxa"/>
          </w:tcPr>
          <w:p w14:paraId="3B2DCA6C" w14:textId="4273DE1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017" w:type="dxa"/>
          </w:tcPr>
          <w:p w14:paraId="405C3CA8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Функцией активации персептрона является …</w:t>
            </w:r>
          </w:p>
          <w:p w14:paraId="7506D581" w14:textId="2D8FD30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1AEDBD38" w14:textId="0376CB2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2D80CA30" w14:textId="1A4D99A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4692B9F3" w14:textId="77777777" w:rsidTr="00E0065D">
        <w:tc>
          <w:tcPr>
            <w:tcW w:w="1009" w:type="dxa"/>
          </w:tcPr>
          <w:p w14:paraId="3FEA9F5C" w14:textId="6DFA1E7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017" w:type="dxa"/>
          </w:tcPr>
          <w:p w14:paraId="6D56B016" w14:textId="5512779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такое смещение нейрона?</w:t>
            </w:r>
          </w:p>
        </w:tc>
        <w:tc>
          <w:tcPr>
            <w:tcW w:w="1565" w:type="dxa"/>
          </w:tcPr>
          <w:p w14:paraId="03CF6159" w14:textId="4EB7CDA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5D63A98" w14:textId="3ABD239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769CC948" w14:textId="77777777" w:rsidTr="00E0065D">
        <w:tc>
          <w:tcPr>
            <w:tcW w:w="1009" w:type="dxa"/>
          </w:tcPr>
          <w:p w14:paraId="6CB2EAFD" w14:textId="56B67DA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017" w:type="dxa"/>
          </w:tcPr>
          <w:p w14:paraId="05F48C3A" w14:textId="415DA01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Какой сигнал формируется с помощью функции активации нейрона?</w:t>
            </w:r>
          </w:p>
        </w:tc>
        <w:tc>
          <w:tcPr>
            <w:tcW w:w="1565" w:type="dxa"/>
          </w:tcPr>
          <w:p w14:paraId="4BB8458C" w14:textId="07B8AB9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750ECE3" w14:textId="41A3B0E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5F8FC817" w14:textId="77777777" w:rsidTr="00E0065D">
        <w:tc>
          <w:tcPr>
            <w:tcW w:w="1009" w:type="dxa"/>
          </w:tcPr>
          <w:p w14:paraId="0CF8AF5B" w14:textId="266997C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17" w:type="dxa"/>
          </w:tcPr>
          <w:p w14:paraId="51626361" w14:textId="2BA94ED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Что такое обучающее множество нейронной сети?</w:t>
            </w:r>
          </w:p>
        </w:tc>
        <w:tc>
          <w:tcPr>
            <w:tcW w:w="1565" w:type="dxa"/>
          </w:tcPr>
          <w:p w14:paraId="69D510E7" w14:textId="38A9F19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2DF65E63" w14:textId="259C564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1EC6ED19" w14:textId="77777777" w:rsidTr="00E0065D">
        <w:tc>
          <w:tcPr>
            <w:tcW w:w="1009" w:type="dxa"/>
          </w:tcPr>
          <w:p w14:paraId="383E03AC" w14:textId="29656FB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017" w:type="dxa"/>
          </w:tcPr>
          <w:p w14:paraId="1B14BF46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Число строк у матрицы весов слоя равно …</w:t>
            </w:r>
          </w:p>
          <w:p w14:paraId="44F8CFA0" w14:textId="05FA9CE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378DC95A" w14:textId="22F1735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57258D6" w14:textId="46065CA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5C2E39BA" w14:textId="77777777" w:rsidTr="00E0065D">
        <w:tc>
          <w:tcPr>
            <w:tcW w:w="1009" w:type="dxa"/>
          </w:tcPr>
          <w:p w14:paraId="605BAD3F" w14:textId="5CEF61D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017" w:type="dxa"/>
          </w:tcPr>
          <w:p w14:paraId="550783FA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Число столбцов у матрицы весов слоя равно …</w:t>
            </w:r>
          </w:p>
          <w:p w14:paraId="599F4310" w14:textId="1C5EE62A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ЗАВЕРШИТЕ ФРАЗУ</w:t>
            </w:r>
          </w:p>
        </w:tc>
        <w:tc>
          <w:tcPr>
            <w:tcW w:w="1565" w:type="dxa"/>
          </w:tcPr>
          <w:p w14:paraId="59089D74" w14:textId="10BE375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A8D5CCF" w14:textId="777FB83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0794995F" w14:textId="77777777" w:rsidTr="00E0065D">
        <w:tc>
          <w:tcPr>
            <w:tcW w:w="1009" w:type="dxa"/>
          </w:tcPr>
          <w:p w14:paraId="2E91DE79" w14:textId="76347FB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017" w:type="dxa"/>
          </w:tcPr>
          <w:p w14:paraId="061DAA5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Обучить нейронную сеть – это значит …</w:t>
            </w:r>
          </w:p>
          <w:p w14:paraId="3B1C1C7A" w14:textId="16596C06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Выбрать архитектуру сети</w:t>
            </w:r>
          </w:p>
          <w:p w14:paraId="407D447E" w14:textId="186263D8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Рассчитать ошибку нейронной сети</w:t>
            </w:r>
          </w:p>
          <w:p w14:paraId="20B97D40" w14:textId="444C4F97" w:rsidR="00E0065D" w:rsidRPr="00E0065D" w:rsidRDefault="00E0065D" w:rsidP="00797FC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E0065D">
              <w:rPr>
                <w:rFonts w:ascii="Times New Roman" w:hAnsi="Times New Roman" w:cs="Times New Roman"/>
                <w:bCs/>
              </w:rPr>
              <w:t>Подобрать веса и смещения сети, соответствующие глобальному минимуму на поверхности ошибок</w:t>
            </w:r>
          </w:p>
          <w:p w14:paraId="466539A8" w14:textId="52E56122" w:rsidR="00E0065D" w:rsidRPr="00E0065D" w:rsidRDefault="00E0065D" w:rsidP="00797FC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Провести расчет на обучающем множестве</w:t>
            </w:r>
          </w:p>
        </w:tc>
        <w:tc>
          <w:tcPr>
            <w:tcW w:w="1565" w:type="dxa"/>
          </w:tcPr>
          <w:p w14:paraId="57EB903A" w14:textId="38B1ACE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0308E70D" w14:textId="21F01AB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C05B6AE" w14:textId="77777777" w:rsidTr="00E0065D">
        <w:tc>
          <w:tcPr>
            <w:tcW w:w="1009" w:type="dxa"/>
          </w:tcPr>
          <w:p w14:paraId="6E086FB9" w14:textId="7E0D325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017" w:type="dxa"/>
          </w:tcPr>
          <w:p w14:paraId="1B76CD5F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Переобучение сети проявляется в …</w:t>
            </w:r>
          </w:p>
          <w:p w14:paraId="37B16ADD" w14:textId="236C4B71" w:rsidR="00E0065D" w:rsidRPr="00E0065D" w:rsidRDefault="00E0065D" w:rsidP="009A3C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E0065D">
              <w:rPr>
                <w:rFonts w:ascii="Times New Roman" w:hAnsi="Times New Roman" w:cs="Times New Roman"/>
                <w:bCs/>
              </w:rPr>
              <w:t>Слишком точном соответствии выходов сети зашумленным значениям обучающего множества</w:t>
            </w:r>
          </w:p>
          <w:p w14:paraId="2C5D605A" w14:textId="4AB83F25" w:rsidR="00E0065D" w:rsidRPr="00E0065D" w:rsidRDefault="00E0065D" w:rsidP="00F26F0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Недостаточном соответствии значениям обучающего множества </w:t>
            </w:r>
          </w:p>
          <w:p w14:paraId="15461BCA" w14:textId="5E669E86" w:rsidR="00E0065D" w:rsidRPr="00E0065D" w:rsidRDefault="00E0065D" w:rsidP="00F26F0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Слишком большой ошибке на обучающем множестве</w:t>
            </w:r>
          </w:p>
          <w:p w14:paraId="22100CAC" w14:textId="1FFEBD52" w:rsidR="00E0065D" w:rsidRPr="00E0065D" w:rsidRDefault="00E0065D" w:rsidP="00F26F0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Большом времени выполнения расчета</w:t>
            </w:r>
          </w:p>
        </w:tc>
        <w:tc>
          <w:tcPr>
            <w:tcW w:w="1565" w:type="dxa"/>
          </w:tcPr>
          <w:p w14:paraId="3EC1548D" w14:textId="3D413B5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9D56EBB" w14:textId="4F7CD80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681F45A9" w14:textId="77777777" w:rsidTr="00E0065D">
        <w:tc>
          <w:tcPr>
            <w:tcW w:w="1009" w:type="dxa"/>
          </w:tcPr>
          <w:p w14:paraId="73D60B21" w14:textId="614376D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017" w:type="dxa"/>
          </w:tcPr>
          <w:p w14:paraId="52588375" w14:textId="1CA5B1AB" w:rsidR="00E0065D" w:rsidRPr="00E0065D" w:rsidRDefault="00E0065D" w:rsidP="00F26F0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Тип задач, для решения которых предназначен персептрон, – это …</w:t>
            </w:r>
          </w:p>
          <w:p w14:paraId="57231CF4" w14:textId="1EC76788" w:rsidR="00E0065D" w:rsidRPr="00E0065D" w:rsidRDefault="00E0065D" w:rsidP="00F26F0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DE8E8E4" w14:textId="71674CD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B3B2C4C" w14:textId="44BE845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F5161BE" w14:textId="77777777" w:rsidTr="00E0065D">
        <w:tc>
          <w:tcPr>
            <w:tcW w:w="1009" w:type="dxa"/>
          </w:tcPr>
          <w:p w14:paraId="3AD29672" w14:textId="12FF8AE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017" w:type="dxa"/>
          </w:tcPr>
          <w:p w14:paraId="06346631" w14:textId="5CC2C025" w:rsidR="00E0065D" w:rsidRPr="00E0065D" w:rsidRDefault="00E0065D" w:rsidP="00A13B3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Линейная сеть предназначена, в основном, для решения задач регрессии …</w:t>
            </w:r>
          </w:p>
        </w:tc>
        <w:tc>
          <w:tcPr>
            <w:tcW w:w="1565" w:type="dxa"/>
          </w:tcPr>
          <w:p w14:paraId="11AA7F08" w14:textId="2A13C84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4D80C01" w14:textId="2FF98ED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3565113" w14:textId="77777777" w:rsidTr="00E0065D">
        <w:tc>
          <w:tcPr>
            <w:tcW w:w="1009" w:type="dxa"/>
          </w:tcPr>
          <w:p w14:paraId="761F03F5" w14:textId="7D75459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017" w:type="dxa"/>
          </w:tcPr>
          <w:p w14:paraId="379367E0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График радиальной базисной функции напоминает …</w:t>
            </w:r>
          </w:p>
          <w:p w14:paraId="38DAA254" w14:textId="33D941C2" w:rsidR="00E0065D" w:rsidRPr="00E0065D" w:rsidRDefault="00E0065D" w:rsidP="00A13B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3FF24F5" w14:textId="3C6C3CD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0E399D5A" w14:textId="27ED93D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B2D0941" w14:textId="77777777" w:rsidTr="00E0065D">
        <w:tc>
          <w:tcPr>
            <w:tcW w:w="1009" w:type="dxa"/>
          </w:tcPr>
          <w:p w14:paraId="3DBC1A8E" w14:textId="76FFFFD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017" w:type="dxa"/>
          </w:tcPr>
          <w:p w14:paraId="0D7E070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Между векторами матриц входа и целевой обучающего множества существует …</w:t>
            </w:r>
          </w:p>
          <w:p w14:paraId="47191076" w14:textId="13F202BC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взаимно-однозначное соответствие</w:t>
            </w:r>
          </w:p>
          <w:p w14:paraId="19CE6BC9" w14:textId="77777777" w:rsidR="00E0065D" w:rsidRPr="00E0065D" w:rsidRDefault="00E0065D" w:rsidP="00A13B3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соотношение элементов 1:2</w:t>
            </w:r>
          </w:p>
          <w:p w14:paraId="5612B6F5" w14:textId="3ECD3EF6" w:rsidR="00E0065D" w:rsidRPr="00E0065D" w:rsidRDefault="00E0065D" w:rsidP="00A13B3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соотношение элементов 2:1</w:t>
            </w:r>
          </w:p>
          <w:p w14:paraId="158091E6" w14:textId="7A5E96DC" w:rsidR="00E0065D" w:rsidRPr="00E0065D" w:rsidRDefault="00E0065D" w:rsidP="00A13B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5D69C80" w14:textId="3CB3131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53E897A" w14:textId="36619A6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6D153772" w14:textId="77777777" w:rsidTr="00E0065D">
        <w:tc>
          <w:tcPr>
            <w:tcW w:w="1009" w:type="dxa"/>
          </w:tcPr>
          <w:p w14:paraId="422F5218" w14:textId="43C948E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017" w:type="dxa"/>
          </w:tcPr>
          <w:p w14:paraId="52A30588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Выход вероятностной нейронной сети обрабатывается с помощью …</w:t>
            </w:r>
          </w:p>
          <w:p w14:paraId="5318195B" w14:textId="344A5C3A" w:rsidR="00E0065D" w:rsidRPr="00E0065D" w:rsidRDefault="00E0065D" w:rsidP="001D2A3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Логистической функции</w:t>
            </w:r>
          </w:p>
          <w:p w14:paraId="5E91A7ED" w14:textId="5DAF062F" w:rsidR="00E0065D" w:rsidRPr="00E0065D" w:rsidRDefault="00E0065D" w:rsidP="001D2A3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Конкурентной функции</w:t>
            </w:r>
          </w:p>
          <w:p w14:paraId="14E41035" w14:textId="38834E0F" w:rsidR="00E0065D" w:rsidRPr="00E0065D" w:rsidRDefault="00E0065D" w:rsidP="001D2A3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Радиальной базисной функции</w:t>
            </w:r>
          </w:p>
          <w:p w14:paraId="044EFC65" w14:textId="2F48B7EF" w:rsidR="00E0065D" w:rsidRPr="00E0065D" w:rsidRDefault="00E0065D" w:rsidP="001D2A3D">
            <w:pPr>
              <w:rPr>
                <w:rFonts w:ascii="Times New Roman" w:hAnsi="Times New Roman" w:cs="Times New Roman"/>
                <w:lang w:val="en-US"/>
              </w:rPr>
            </w:pPr>
            <w:r w:rsidRPr="00E0065D">
              <w:rPr>
                <w:rFonts w:ascii="Times New Roman" w:hAnsi="Times New Roman" w:cs="Times New Roman"/>
              </w:rPr>
              <w:t>- Линейной функции</w:t>
            </w:r>
          </w:p>
        </w:tc>
        <w:tc>
          <w:tcPr>
            <w:tcW w:w="1565" w:type="dxa"/>
          </w:tcPr>
          <w:p w14:paraId="19B02B39" w14:textId="5C5FB82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676F803" w14:textId="04E7B6A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FB72F9F" w14:textId="77777777" w:rsidTr="00E0065D">
        <w:tc>
          <w:tcPr>
            <w:tcW w:w="1009" w:type="dxa"/>
          </w:tcPr>
          <w:p w14:paraId="74435C6E" w14:textId="62160E5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017" w:type="dxa"/>
          </w:tcPr>
          <w:p w14:paraId="5FA1F5C0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Где используется блок </w:t>
            </w:r>
            <w:proofErr w:type="spellStart"/>
            <w:r w:rsidRPr="00E0065D">
              <w:rPr>
                <w:rFonts w:ascii="Times New Roman" w:hAnsi="Times New Roman" w:cs="Times New Roman"/>
                <w:lang w:val="en-US"/>
              </w:rPr>
              <w:t>normprod</w:t>
            </w:r>
            <w:proofErr w:type="spellEnd"/>
          </w:p>
          <w:p w14:paraId="635DABFA" w14:textId="6BE4F269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E0065D">
              <w:rPr>
                <w:rFonts w:ascii="Times New Roman" w:hAnsi="Times New Roman" w:cs="Times New Roman"/>
              </w:rPr>
              <w:t>В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линейной сети</w:t>
            </w:r>
          </w:p>
          <w:p w14:paraId="1B9B7EDF" w14:textId="01FB8BCF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E0065D">
              <w:rPr>
                <w:rFonts w:ascii="Times New Roman" w:hAnsi="Times New Roman" w:cs="Times New Roman"/>
              </w:rPr>
              <w:t>В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вероятностной сети</w:t>
            </w:r>
          </w:p>
          <w:p w14:paraId="375EFDD0" w14:textId="28FDFFEF" w:rsidR="00E0065D" w:rsidRPr="00E0065D" w:rsidRDefault="00E0065D" w:rsidP="008320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0065D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E0065D">
              <w:rPr>
                <w:rFonts w:ascii="Times New Roman" w:hAnsi="Times New Roman" w:cs="Times New Roman"/>
                <w:bCs/>
              </w:rPr>
              <w:t xml:space="preserve"> регрессионной сети</w:t>
            </w:r>
          </w:p>
          <w:p w14:paraId="70E0D955" w14:textId="7DB8B8DB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E0065D">
              <w:rPr>
                <w:rFonts w:ascii="Times New Roman" w:hAnsi="Times New Roman" w:cs="Times New Roman"/>
              </w:rPr>
              <w:t>В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персептроне</w:t>
            </w:r>
          </w:p>
        </w:tc>
        <w:tc>
          <w:tcPr>
            <w:tcW w:w="1565" w:type="dxa"/>
          </w:tcPr>
          <w:p w14:paraId="3538CEEC" w14:textId="481ECDF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F670EFF" w14:textId="00139CA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3C31F7C5" w14:textId="77777777" w:rsidTr="00E0065D">
        <w:tc>
          <w:tcPr>
            <w:tcW w:w="1009" w:type="dxa"/>
          </w:tcPr>
          <w:p w14:paraId="7CBB681B" w14:textId="23AD271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017" w:type="dxa"/>
          </w:tcPr>
          <w:p w14:paraId="0EA1369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proofErr w:type="gramStart"/>
            <w:r w:rsidRPr="00E0065D">
              <w:rPr>
                <w:rFonts w:ascii="Times New Roman" w:hAnsi="Times New Roman" w:cs="Times New Roman"/>
              </w:rPr>
              <w:t>Функция активации второго слоя вероятностной нейронной сети это</w:t>
            </w:r>
            <w:proofErr w:type="gramEnd"/>
            <w:r w:rsidRPr="00E0065D">
              <w:rPr>
                <w:rFonts w:ascii="Times New Roman" w:hAnsi="Times New Roman" w:cs="Times New Roman"/>
              </w:rPr>
              <w:t>:</w:t>
            </w:r>
          </w:p>
          <w:p w14:paraId="59B78DF2" w14:textId="29B7D054" w:rsidR="00E0065D" w:rsidRPr="00E0065D" w:rsidRDefault="00E0065D" w:rsidP="008320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Линейная функция</w:t>
            </w:r>
          </w:p>
          <w:p w14:paraId="71CD5DD0" w14:textId="5C05A366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Радиальная базисная функция</w:t>
            </w:r>
          </w:p>
          <w:p w14:paraId="6E94E793" w14:textId="2AACFB8B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Релейная функция</w:t>
            </w:r>
          </w:p>
          <w:p w14:paraId="4A3C884F" w14:textId="6F33817A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Сигмоидная</w:t>
            </w:r>
            <w:proofErr w:type="spellEnd"/>
            <w:r w:rsidRPr="00E0065D">
              <w:rPr>
                <w:rFonts w:ascii="Times New Roman" w:hAnsi="Times New Roman" w:cs="Times New Roman"/>
              </w:rPr>
              <w:t xml:space="preserve"> функция</w:t>
            </w:r>
          </w:p>
        </w:tc>
        <w:tc>
          <w:tcPr>
            <w:tcW w:w="1565" w:type="dxa"/>
          </w:tcPr>
          <w:p w14:paraId="11E59841" w14:textId="0C40EAA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00EA08C" w14:textId="40AB47F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6087EB6" w14:textId="77777777" w:rsidTr="00E0065D">
        <w:tc>
          <w:tcPr>
            <w:tcW w:w="1009" w:type="dxa"/>
          </w:tcPr>
          <w:p w14:paraId="59807998" w14:textId="2C2696A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017" w:type="dxa"/>
          </w:tcPr>
          <w:p w14:paraId="68B832FE" w14:textId="5334F2F4" w:rsidR="00E0065D" w:rsidRPr="00E0065D" w:rsidRDefault="00E0065D" w:rsidP="00832096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Тип задач, для решения которых предназначена вероятностная нейронная сеть, – это …</w:t>
            </w:r>
          </w:p>
          <w:p w14:paraId="263397F7" w14:textId="408CFA22" w:rsidR="00E0065D" w:rsidRPr="00E0065D" w:rsidRDefault="00E0065D" w:rsidP="0083209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ED72410" w14:textId="0B3821A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E8F2EF0" w14:textId="079A7C9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3C1DCBA3" w14:textId="77777777" w:rsidTr="00E0065D">
        <w:tc>
          <w:tcPr>
            <w:tcW w:w="1009" w:type="dxa"/>
          </w:tcPr>
          <w:p w14:paraId="284E2149" w14:textId="5CF73E8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017" w:type="dxa"/>
          </w:tcPr>
          <w:p w14:paraId="3840FA88" w14:textId="2BE673B3" w:rsidR="00E0065D" w:rsidRPr="00E0065D" w:rsidRDefault="00E0065D" w:rsidP="000055AF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Тип задач, для решения которых предназначена радиальная базисная сеть, – это …</w:t>
            </w:r>
          </w:p>
        </w:tc>
        <w:tc>
          <w:tcPr>
            <w:tcW w:w="1565" w:type="dxa"/>
          </w:tcPr>
          <w:p w14:paraId="0B4800AE" w14:textId="3EE6E15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44EBFB7" w14:textId="1F385F6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C0358E7" w14:textId="77777777" w:rsidTr="00E0065D">
        <w:tc>
          <w:tcPr>
            <w:tcW w:w="1009" w:type="dxa"/>
          </w:tcPr>
          <w:p w14:paraId="6A876796" w14:textId="6138C26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017" w:type="dxa"/>
          </w:tcPr>
          <w:p w14:paraId="3190C78D" w14:textId="65F9AD6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 связана матрица весов первого слоя вероятностной сети и матрица входа обучающего множества?</w:t>
            </w:r>
          </w:p>
          <w:p w14:paraId="02ACD7A6" w14:textId="28624CFC" w:rsidR="00E0065D" w:rsidRPr="00E0065D" w:rsidRDefault="00E0065D" w:rsidP="006F71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707D7DF" w14:textId="5F8CB38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2F13ECE" w14:textId="10D9130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36C6A1CB" w14:textId="77777777" w:rsidTr="00E0065D">
        <w:tc>
          <w:tcPr>
            <w:tcW w:w="1009" w:type="dxa"/>
          </w:tcPr>
          <w:p w14:paraId="2E6ADBE2" w14:textId="0619500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017" w:type="dxa"/>
          </w:tcPr>
          <w:p w14:paraId="5484D849" w14:textId="38175627" w:rsidR="00E0065D" w:rsidRPr="00E0065D" w:rsidRDefault="00E0065D" w:rsidP="006F715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 связана матрица весов второго слоя вероятностной сети и матрица связности</w:t>
            </w:r>
          </w:p>
        </w:tc>
        <w:tc>
          <w:tcPr>
            <w:tcW w:w="1565" w:type="dxa"/>
          </w:tcPr>
          <w:p w14:paraId="15BC6FDA" w14:textId="65FBC53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791BB39E" w14:textId="537A863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2D3E203E" w14:textId="77777777" w:rsidTr="00E0065D">
        <w:tc>
          <w:tcPr>
            <w:tcW w:w="1009" w:type="dxa"/>
          </w:tcPr>
          <w:p w14:paraId="21816469" w14:textId="3683263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017" w:type="dxa"/>
          </w:tcPr>
          <w:p w14:paraId="686FDE33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Функция </w:t>
            </w:r>
            <w:r w:rsidRPr="00E0065D">
              <w:rPr>
                <w:rFonts w:ascii="Times New Roman" w:hAnsi="Times New Roman" w:cs="Times New Roman"/>
                <w:lang w:val="en-US"/>
              </w:rPr>
              <w:t>Softmax</w:t>
            </w:r>
            <w:r w:rsidRPr="00E0065D">
              <w:rPr>
                <w:rFonts w:ascii="Times New Roman" w:hAnsi="Times New Roman" w:cs="Times New Roman"/>
              </w:rPr>
              <w:t xml:space="preserve"> предназначена для …</w:t>
            </w:r>
          </w:p>
          <w:p w14:paraId="31C2040E" w14:textId="3AB8D9B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линейного масштабирования элементов вектора</w:t>
            </w:r>
          </w:p>
          <w:p w14:paraId="366A4010" w14:textId="5F1CBD44" w:rsidR="00E0065D" w:rsidRPr="00E0065D" w:rsidRDefault="00E0065D" w:rsidP="005B25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масштабирования элементов вектора с использованием экспоненты</w:t>
            </w:r>
          </w:p>
          <w:p w14:paraId="635AA737" w14:textId="77777777" w:rsidR="00E0065D" w:rsidRPr="00E0065D" w:rsidRDefault="00E0065D" w:rsidP="005B256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для расчета смещений</w:t>
            </w:r>
          </w:p>
          <w:p w14:paraId="1BCA4C8D" w14:textId="09BAA56A" w:rsidR="00E0065D" w:rsidRPr="00E0065D" w:rsidRDefault="00E0065D" w:rsidP="005B256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для расчета весов</w:t>
            </w:r>
          </w:p>
        </w:tc>
        <w:tc>
          <w:tcPr>
            <w:tcW w:w="1565" w:type="dxa"/>
          </w:tcPr>
          <w:p w14:paraId="5D3FC4A9" w14:textId="32FDC18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72687ADB" w14:textId="3C70EF4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D39F3F5" w14:textId="77777777" w:rsidTr="00E0065D">
        <w:tc>
          <w:tcPr>
            <w:tcW w:w="1009" w:type="dxa"/>
          </w:tcPr>
          <w:p w14:paraId="7DD84D55" w14:textId="5D42A67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017" w:type="dxa"/>
          </w:tcPr>
          <w:p w14:paraId="486EA8E7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После применения </w:t>
            </w:r>
            <w:r w:rsidRPr="00E0065D">
              <w:rPr>
                <w:rFonts w:ascii="Times New Roman" w:hAnsi="Times New Roman" w:cs="Times New Roman"/>
                <w:lang w:val="en-US"/>
              </w:rPr>
              <w:t>Softmax</w:t>
            </w:r>
            <w:r w:rsidRPr="00E0065D">
              <w:rPr>
                <w:rFonts w:ascii="Times New Roman" w:hAnsi="Times New Roman" w:cs="Times New Roman"/>
              </w:rPr>
              <w:t xml:space="preserve"> численные значения элементов вектора …</w:t>
            </w:r>
          </w:p>
          <w:p w14:paraId="00F28ED0" w14:textId="7A422FE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сохраняют исходные пропорции между собой</w:t>
            </w:r>
          </w:p>
          <w:p w14:paraId="583440E0" w14:textId="545CFED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выравниваются, стремясь к меньшему</w:t>
            </w:r>
          </w:p>
          <w:p w14:paraId="5EC1452C" w14:textId="0EA8B0E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выравниваются, стремясь к большему</w:t>
            </w:r>
          </w:p>
          <w:p w14:paraId="577437C2" w14:textId="4688A7FF" w:rsidR="00E0065D" w:rsidRPr="00E0065D" w:rsidRDefault="00E0065D" w:rsidP="00AA31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максимальный значительно вырывается вперед</w:t>
            </w:r>
          </w:p>
        </w:tc>
        <w:tc>
          <w:tcPr>
            <w:tcW w:w="1565" w:type="dxa"/>
          </w:tcPr>
          <w:p w14:paraId="33BFAE62" w14:textId="2B9CFAD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5B91A37E" w14:textId="655F257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86A63E5" w14:textId="77777777" w:rsidTr="00E0065D">
        <w:tc>
          <w:tcPr>
            <w:tcW w:w="1009" w:type="dxa"/>
          </w:tcPr>
          <w:p w14:paraId="39C302C1" w14:textId="08E6A7D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017" w:type="dxa"/>
          </w:tcPr>
          <w:p w14:paraId="0013877F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После </w:t>
            </w:r>
            <w:r w:rsidRPr="00E0065D">
              <w:rPr>
                <w:rFonts w:ascii="Times New Roman" w:hAnsi="Times New Roman" w:cs="Times New Roman"/>
                <w:lang w:val="en-US"/>
              </w:rPr>
              <w:t>Softmax</w:t>
            </w:r>
            <w:r w:rsidRPr="00E0065D">
              <w:rPr>
                <w:rFonts w:ascii="Times New Roman" w:hAnsi="Times New Roman" w:cs="Times New Roman"/>
              </w:rPr>
              <w:t xml:space="preserve"> сумма элементов вектора будет равна …</w:t>
            </w:r>
          </w:p>
          <w:p w14:paraId="04BE45B8" w14:textId="6CE19D2A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единице</w:t>
            </w:r>
          </w:p>
          <w:p w14:paraId="072EE3F9" w14:textId="77777777" w:rsidR="00E0065D" w:rsidRPr="00E0065D" w:rsidRDefault="00E0065D" w:rsidP="00AA31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десяти</w:t>
            </w:r>
          </w:p>
          <w:p w14:paraId="0DC9B3AC" w14:textId="77777777" w:rsidR="00E0065D" w:rsidRPr="00E0065D" w:rsidRDefault="00E0065D" w:rsidP="00AA31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нулю</w:t>
            </w:r>
          </w:p>
          <w:p w14:paraId="351390AB" w14:textId="433F45A4" w:rsidR="00E0065D" w:rsidRPr="00E0065D" w:rsidRDefault="00E0065D" w:rsidP="00AA31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возрастет вдвое</w:t>
            </w:r>
          </w:p>
        </w:tc>
        <w:tc>
          <w:tcPr>
            <w:tcW w:w="1565" w:type="dxa"/>
          </w:tcPr>
          <w:p w14:paraId="3C29AFE7" w14:textId="1407BB0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264DF986" w14:textId="68001428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E27425C" w14:textId="77777777" w:rsidTr="00E0065D">
        <w:tc>
          <w:tcPr>
            <w:tcW w:w="1009" w:type="dxa"/>
          </w:tcPr>
          <w:p w14:paraId="47DF12EC" w14:textId="21CA3F5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017" w:type="dxa"/>
          </w:tcPr>
          <w:p w14:paraId="61BE0182" w14:textId="17B5F34B" w:rsidR="00E0065D" w:rsidRPr="00E0065D" w:rsidRDefault="00E0065D" w:rsidP="00EA3FC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После применения </w:t>
            </w:r>
            <w:r w:rsidRPr="00E0065D">
              <w:rPr>
                <w:rFonts w:ascii="Times New Roman" w:hAnsi="Times New Roman" w:cs="Times New Roman"/>
                <w:lang w:val="en-US"/>
              </w:rPr>
              <w:t>Softmax</w:t>
            </w:r>
            <w:r w:rsidRPr="00E0065D">
              <w:rPr>
                <w:rFonts w:ascii="Times New Roman" w:hAnsi="Times New Roman" w:cs="Times New Roman"/>
              </w:rPr>
              <w:t xml:space="preserve"> численное значение каждого элемента вектора …</w:t>
            </w:r>
          </w:p>
          <w:p w14:paraId="514CBD9B" w14:textId="0EE39FB3" w:rsidR="00E0065D" w:rsidRPr="00E0065D" w:rsidRDefault="00E0065D" w:rsidP="00EA3FC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попадет в диапазон от -1 до +1</w:t>
            </w:r>
          </w:p>
          <w:p w14:paraId="0812B3EF" w14:textId="53513260" w:rsidR="00E0065D" w:rsidRPr="00E0065D" w:rsidRDefault="00E0065D" w:rsidP="00EA3FC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попадет в диапазон от -1 до 0</w:t>
            </w:r>
          </w:p>
          <w:p w14:paraId="508D9C62" w14:textId="21977A52" w:rsidR="00E0065D" w:rsidRPr="00E0065D" w:rsidRDefault="00E0065D" w:rsidP="00EA3FCB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не изменится</w:t>
            </w:r>
          </w:p>
          <w:p w14:paraId="53E5B37D" w14:textId="7DDA556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попадет в диапазон от 0 до 1</w:t>
            </w:r>
          </w:p>
        </w:tc>
        <w:tc>
          <w:tcPr>
            <w:tcW w:w="1565" w:type="dxa"/>
          </w:tcPr>
          <w:p w14:paraId="26D21910" w14:textId="3F64D8D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65183E9F" w14:textId="15E7764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C76B6C6" w14:textId="77777777" w:rsidTr="00E0065D">
        <w:tc>
          <w:tcPr>
            <w:tcW w:w="1009" w:type="dxa"/>
          </w:tcPr>
          <w:p w14:paraId="7B7D98F7" w14:textId="4EB915D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017" w:type="dxa"/>
          </w:tcPr>
          <w:p w14:paraId="60755312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  <w:lang w:val="en-US"/>
              </w:rPr>
              <w:t>LVQ</w:t>
            </w:r>
            <w:r w:rsidRPr="00E0065D">
              <w:rPr>
                <w:rFonts w:ascii="Times New Roman" w:hAnsi="Times New Roman" w:cs="Times New Roman"/>
              </w:rPr>
              <w:t>-сеть предназначена для решения задач …</w:t>
            </w:r>
          </w:p>
          <w:p w14:paraId="1000B674" w14:textId="15EE8CBE" w:rsidR="00E0065D" w:rsidRPr="00E0065D" w:rsidRDefault="00E0065D" w:rsidP="005C2C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Классификации</w:t>
            </w:r>
          </w:p>
          <w:p w14:paraId="06643C9D" w14:textId="63893707" w:rsidR="00E0065D" w:rsidRPr="00E0065D" w:rsidRDefault="00E0065D" w:rsidP="005C2C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Кластеризации</w:t>
            </w:r>
          </w:p>
          <w:p w14:paraId="4E75F68D" w14:textId="7DA032E4" w:rsidR="00E0065D" w:rsidRPr="00E0065D" w:rsidRDefault="00E0065D" w:rsidP="005C2C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Аппроксимации функций</w:t>
            </w:r>
          </w:p>
          <w:p w14:paraId="6C5511AA" w14:textId="36A5C170" w:rsidR="00E0065D" w:rsidRPr="00E0065D" w:rsidRDefault="00E0065D" w:rsidP="005C2C0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Кластеризации и классификации одновременно</w:t>
            </w:r>
          </w:p>
        </w:tc>
        <w:tc>
          <w:tcPr>
            <w:tcW w:w="1565" w:type="dxa"/>
          </w:tcPr>
          <w:p w14:paraId="362EC315" w14:textId="30A75CE0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AFECFCD" w14:textId="7E164E0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73233882" w14:textId="77777777" w:rsidTr="00E0065D">
        <w:tc>
          <w:tcPr>
            <w:tcW w:w="1009" w:type="dxa"/>
          </w:tcPr>
          <w:p w14:paraId="0173BCA0" w14:textId="11E4310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017" w:type="dxa"/>
          </w:tcPr>
          <w:p w14:paraId="2FD5A7A2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proofErr w:type="gramStart"/>
            <w:r w:rsidRPr="00E0065D">
              <w:rPr>
                <w:rFonts w:ascii="Times New Roman" w:hAnsi="Times New Roman" w:cs="Times New Roman"/>
              </w:rPr>
              <w:t>Рекуррентный слой это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…</w:t>
            </w:r>
          </w:p>
          <w:p w14:paraId="328CC852" w14:textId="66C73245" w:rsidR="00E0065D" w:rsidRPr="00E0065D" w:rsidRDefault="00E0065D" w:rsidP="005C2C0A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Слой с конкурентной функцией активации</w:t>
            </w:r>
          </w:p>
          <w:p w14:paraId="5DEDBCCA" w14:textId="267A1D95" w:rsidR="00E0065D" w:rsidRPr="00E0065D" w:rsidRDefault="00E0065D" w:rsidP="0016727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Любой выходной слой сети</w:t>
            </w:r>
          </w:p>
          <w:p w14:paraId="04708AC5" w14:textId="2BE36874" w:rsidR="00E0065D" w:rsidRPr="00E0065D" w:rsidRDefault="00E0065D" w:rsidP="0016727C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Любой входной слой сети</w:t>
            </w:r>
          </w:p>
          <w:p w14:paraId="3F18AC38" w14:textId="1F22ABC8" w:rsidR="00E0065D" w:rsidRPr="00E0065D" w:rsidRDefault="00E0065D" w:rsidP="0016727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Слой, имеющий обратные связи или линию задержки</w:t>
            </w:r>
          </w:p>
        </w:tc>
        <w:tc>
          <w:tcPr>
            <w:tcW w:w="1565" w:type="dxa"/>
          </w:tcPr>
          <w:p w14:paraId="2CB101E3" w14:textId="6A8848B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DA236F6" w14:textId="23C89F7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8305B5C" w14:textId="77777777" w:rsidTr="00E0065D">
        <w:tc>
          <w:tcPr>
            <w:tcW w:w="1009" w:type="dxa"/>
          </w:tcPr>
          <w:p w14:paraId="41794A02" w14:textId="76F0091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017" w:type="dxa"/>
          </w:tcPr>
          <w:p w14:paraId="3E8062F8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Функция активации у сети Кохонена?</w:t>
            </w:r>
          </w:p>
          <w:p w14:paraId="5E6191F1" w14:textId="5C9A46F4" w:rsidR="00E0065D" w:rsidRPr="00E0065D" w:rsidRDefault="00E0065D" w:rsidP="00386844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Линейная</w:t>
            </w:r>
          </w:p>
          <w:p w14:paraId="6028C030" w14:textId="7049753C" w:rsidR="00E0065D" w:rsidRPr="00E0065D" w:rsidRDefault="00E0065D" w:rsidP="0038684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Конкурентная</w:t>
            </w:r>
          </w:p>
          <w:p w14:paraId="1661D206" w14:textId="084A46C8" w:rsidR="00E0065D" w:rsidRPr="00E0065D" w:rsidRDefault="00E0065D" w:rsidP="00386844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Логистическая</w:t>
            </w:r>
          </w:p>
          <w:p w14:paraId="78FEB9EC" w14:textId="60B1E0AD" w:rsidR="00E0065D" w:rsidRPr="00E0065D" w:rsidRDefault="00E0065D" w:rsidP="00386844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Гиперболический тангенс</w:t>
            </w:r>
          </w:p>
        </w:tc>
        <w:tc>
          <w:tcPr>
            <w:tcW w:w="1565" w:type="dxa"/>
          </w:tcPr>
          <w:p w14:paraId="3B731D8F" w14:textId="416435F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4A41C506" w14:textId="4A4C2EB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61A7BFA" w14:textId="77777777" w:rsidTr="00E0065D">
        <w:tc>
          <w:tcPr>
            <w:tcW w:w="1009" w:type="dxa"/>
          </w:tcPr>
          <w:p w14:paraId="0CD1EFB2" w14:textId="7B1FD1E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017" w:type="dxa"/>
          </w:tcPr>
          <w:p w14:paraId="67A8FC9E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Принадлежность входного вектора кластеру в сети Кохонена определяется по …</w:t>
            </w:r>
          </w:p>
          <w:p w14:paraId="58F026F1" w14:textId="362B3516" w:rsidR="00E0065D" w:rsidRPr="00E0065D" w:rsidRDefault="00E0065D" w:rsidP="001D3F1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Расстоянию до границы кластера</w:t>
            </w:r>
          </w:p>
          <w:p w14:paraId="1012DAD3" w14:textId="4A711AC6" w:rsidR="00E0065D" w:rsidRPr="00E0065D" w:rsidRDefault="00E0065D" w:rsidP="001D3F1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Случайным образом</w:t>
            </w:r>
          </w:p>
          <w:p w14:paraId="3E617A03" w14:textId="6339B26F" w:rsidR="00E0065D" w:rsidRPr="00E0065D" w:rsidRDefault="00E0065D" w:rsidP="001D3F1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Расстоянию до центра кластера</w:t>
            </w:r>
          </w:p>
          <w:p w14:paraId="44DA9534" w14:textId="2D931C17" w:rsidR="00E0065D" w:rsidRPr="00E0065D" w:rsidRDefault="00E0065D" w:rsidP="001D3F10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Вероятности принадлежности кластеру</w:t>
            </w:r>
          </w:p>
        </w:tc>
        <w:tc>
          <w:tcPr>
            <w:tcW w:w="1565" w:type="dxa"/>
          </w:tcPr>
          <w:p w14:paraId="118F1385" w14:textId="56A9D5E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38EC8E43" w14:textId="07E76AB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6DB1898" w14:textId="77777777" w:rsidTr="00E0065D">
        <w:tc>
          <w:tcPr>
            <w:tcW w:w="1009" w:type="dxa"/>
          </w:tcPr>
          <w:p w14:paraId="3099F5BC" w14:textId="0E0F944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017" w:type="dxa"/>
          </w:tcPr>
          <w:p w14:paraId="749CF05C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Какая функция активации в завершающем слое сверточной сети?</w:t>
            </w:r>
          </w:p>
          <w:p w14:paraId="43BDECD0" w14:textId="5F7FCE4D" w:rsidR="00E0065D" w:rsidRPr="00E0065D" w:rsidRDefault="00E0065D" w:rsidP="00E8140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Радиальная базисная</w:t>
            </w:r>
          </w:p>
          <w:p w14:paraId="6832B6E9" w14:textId="1B7EC2D9" w:rsidR="00E0065D" w:rsidRPr="00E0065D" w:rsidRDefault="00E0065D" w:rsidP="00E8140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Сигмоид</w:t>
            </w:r>
            <w:proofErr w:type="spellEnd"/>
          </w:p>
          <w:p w14:paraId="7C9FF031" w14:textId="295FCBF3" w:rsidR="00E0065D" w:rsidRPr="00E0065D" w:rsidRDefault="00E0065D" w:rsidP="00E8140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065D">
              <w:rPr>
                <w:rFonts w:ascii="Times New Roman" w:hAnsi="Times New Roman" w:cs="Times New Roman"/>
                <w:bCs/>
                <w:lang w:val="en-US"/>
              </w:rPr>
              <w:t>Softmax</w:t>
            </w:r>
            <w:proofErr w:type="spellEnd"/>
          </w:p>
          <w:p w14:paraId="1ECE890E" w14:textId="39377D52" w:rsidR="00E0065D" w:rsidRPr="00E0065D" w:rsidRDefault="00E0065D" w:rsidP="00E8140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Линейная</w:t>
            </w:r>
          </w:p>
          <w:p w14:paraId="58731F58" w14:textId="515C1BD0" w:rsidR="00E0065D" w:rsidRPr="00E0065D" w:rsidRDefault="00E0065D" w:rsidP="00E81409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Релейная</w:t>
            </w:r>
          </w:p>
        </w:tc>
        <w:tc>
          <w:tcPr>
            <w:tcW w:w="1565" w:type="dxa"/>
          </w:tcPr>
          <w:p w14:paraId="2D08CA49" w14:textId="51F673B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454518F4" w14:textId="748CE56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1199BC0" w14:textId="77777777" w:rsidTr="00E0065D">
        <w:tc>
          <w:tcPr>
            <w:tcW w:w="1009" w:type="dxa"/>
          </w:tcPr>
          <w:p w14:paraId="29C2C7E0" w14:textId="303EF3C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017" w:type="dxa"/>
          </w:tcPr>
          <w:p w14:paraId="182C6339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Какая функция активации в сверточных слоях?</w:t>
            </w:r>
          </w:p>
          <w:p w14:paraId="79E7497C" w14:textId="74445D2A" w:rsidR="00E0065D" w:rsidRPr="00E0065D" w:rsidRDefault="00E0065D" w:rsidP="00314A3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0065D">
              <w:rPr>
                <w:rFonts w:ascii="Times New Roman" w:hAnsi="Times New Roman" w:cs="Times New Roman"/>
                <w:bCs/>
                <w:lang w:val="en-US"/>
              </w:rPr>
              <w:t>ReLu</w:t>
            </w:r>
            <w:proofErr w:type="spellEnd"/>
          </w:p>
          <w:p w14:paraId="38FB1AB3" w14:textId="3F65625B" w:rsidR="00E0065D" w:rsidRPr="00E0065D" w:rsidRDefault="00E0065D" w:rsidP="00314A32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Гиперболический тангенс</w:t>
            </w:r>
          </w:p>
          <w:p w14:paraId="143C1A39" w14:textId="1F1EF342" w:rsidR="00E0065D" w:rsidRPr="00E0065D" w:rsidRDefault="00E0065D" w:rsidP="00314A32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r w:rsidRPr="00E0065D">
              <w:rPr>
                <w:rFonts w:ascii="Times New Roman" w:hAnsi="Times New Roman" w:cs="Times New Roman"/>
                <w:lang w:val="en-US"/>
              </w:rPr>
              <w:t>Softmax</w:t>
            </w:r>
          </w:p>
          <w:p w14:paraId="796CB539" w14:textId="62513B3C" w:rsidR="00E0065D" w:rsidRPr="00E0065D" w:rsidRDefault="00E0065D" w:rsidP="00314A32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0065D">
              <w:rPr>
                <w:rFonts w:ascii="Times New Roman" w:hAnsi="Times New Roman" w:cs="Times New Roman"/>
              </w:rPr>
              <w:t>сигмоид</w:t>
            </w:r>
            <w:proofErr w:type="spellEnd"/>
          </w:p>
        </w:tc>
        <w:tc>
          <w:tcPr>
            <w:tcW w:w="1565" w:type="dxa"/>
          </w:tcPr>
          <w:p w14:paraId="74D29E56" w14:textId="7E587AD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4F112DDF" w14:textId="2115E25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172D7AD0" w14:textId="77777777" w:rsidTr="00E0065D">
        <w:tc>
          <w:tcPr>
            <w:tcW w:w="1009" w:type="dxa"/>
          </w:tcPr>
          <w:p w14:paraId="6E56F188" w14:textId="407A823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017" w:type="dxa"/>
          </w:tcPr>
          <w:p w14:paraId="1893D69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Что такое </w:t>
            </w:r>
            <w:r w:rsidRPr="00E0065D">
              <w:rPr>
                <w:rFonts w:ascii="Times New Roman" w:hAnsi="Times New Roman" w:cs="Times New Roman"/>
                <w:lang w:val="en-US"/>
              </w:rPr>
              <w:t>Padding</w:t>
            </w:r>
            <w:r w:rsidRPr="00E0065D">
              <w:rPr>
                <w:rFonts w:ascii="Times New Roman" w:hAnsi="Times New Roman" w:cs="Times New Roman"/>
              </w:rPr>
              <w:t>?</w:t>
            </w:r>
          </w:p>
          <w:p w14:paraId="7A9BB198" w14:textId="792A992A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Функция формирования входного сигнала нейрона</w:t>
            </w:r>
          </w:p>
          <w:p w14:paraId="41F91F83" w14:textId="732E6979" w:rsidR="00E0065D" w:rsidRPr="00E0065D" w:rsidRDefault="00E0065D" w:rsidP="001E277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Процедура увеличения размера карты активации</w:t>
            </w:r>
          </w:p>
          <w:p w14:paraId="0D3AB1D8" w14:textId="75BAF531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Функция обучения</w:t>
            </w:r>
          </w:p>
          <w:p w14:paraId="4AFBDE72" w14:textId="38C1C663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Функция обработки выходного сигнала сети</w:t>
            </w:r>
          </w:p>
        </w:tc>
        <w:tc>
          <w:tcPr>
            <w:tcW w:w="1565" w:type="dxa"/>
          </w:tcPr>
          <w:p w14:paraId="5A097C71" w14:textId="3DBA094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8F7D830" w14:textId="1182AD3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0834C415" w14:textId="77777777" w:rsidTr="00E0065D">
        <w:tc>
          <w:tcPr>
            <w:tcW w:w="1009" w:type="dxa"/>
          </w:tcPr>
          <w:p w14:paraId="07515CAC" w14:textId="6722750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017" w:type="dxa"/>
          </w:tcPr>
          <w:p w14:paraId="027B5EE5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Что такое </w:t>
            </w:r>
            <w:r w:rsidRPr="00E0065D">
              <w:rPr>
                <w:rFonts w:ascii="Times New Roman" w:hAnsi="Times New Roman" w:cs="Times New Roman"/>
                <w:lang w:val="en-US"/>
              </w:rPr>
              <w:t>Pooling</w:t>
            </w:r>
            <w:r w:rsidRPr="00E0065D">
              <w:rPr>
                <w:rFonts w:ascii="Times New Roman" w:hAnsi="Times New Roman" w:cs="Times New Roman"/>
              </w:rPr>
              <w:t>?</w:t>
            </w:r>
          </w:p>
          <w:p w14:paraId="51F42220" w14:textId="583EBF75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Масштабирование входных сигналов</w:t>
            </w:r>
          </w:p>
          <w:p w14:paraId="1DCE028A" w14:textId="15ABAA7F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Функция обучения сети</w:t>
            </w:r>
          </w:p>
          <w:p w14:paraId="03443B9B" w14:textId="42FF72F7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Множество смещений</w:t>
            </w:r>
          </w:p>
          <w:p w14:paraId="0B051976" w14:textId="1A86EE22" w:rsidR="00E0065D" w:rsidRPr="00E0065D" w:rsidRDefault="00E0065D" w:rsidP="001E277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Процедура уменьшения размера карт активации</w:t>
            </w:r>
          </w:p>
        </w:tc>
        <w:tc>
          <w:tcPr>
            <w:tcW w:w="1565" w:type="dxa"/>
          </w:tcPr>
          <w:p w14:paraId="6AB46D53" w14:textId="2851F16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26D3035D" w14:textId="3F617AE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A310826" w14:textId="77777777" w:rsidTr="00E0065D">
        <w:tc>
          <w:tcPr>
            <w:tcW w:w="1009" w:type="dxa"/>
          </w:tcPr>
          <w:p w14:paraId="1F739C9F" w14:textId="3972F3A6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017" w:type="dxa"/>
          </w:tcPr>
          <w:p w14:paraId="2E638C64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Классификатором в сверточной сети называется …</w:t>
            </w:r>
          </w:p>
          <w:p w14:paraId="3C0DAE6C" w14:textId="7C7F9F29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Последний сверточный слой сети</w:t>
            </w:r>
          </w:p>
          <w:p w14:paraId="73E933C2" w14:textId="625BF5ED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Слой, реализующий, </w:t>
            </w:r>
            <w:r w:rsidRPr="00E0065D">
              <w:rPr>
                <w:rFonts w:ascii="Times New Roman" w:hAnsi="Times New Roman" w:cs="Times New Roman"/>
                <w:lang w:val="en-US"/>
              </w:rPr>
              <w:t>Flatten</w:t>
            </w:r>
          </w:p>
          <w:p w14:paraId="5473811A" w14:textId="19214B8B" w:rsidR="00E0065D" w:rsidRPr="00E0065D" w:rsidRDefault="00E0065D" w:rsidP="001E277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E0065D">
              <w:rPr>
                <w:rFonts w:ascii="Times New Roman" w:hAnsi="Times New Roman" w:cs="Times New Roman"/>
                <w:bCs/>
              </w:rPr>
              <w:t xml:space="preserve"> Замыкающая </w:t>
            </w:r>
            <w:proofErr w:type="spellStart"/>
            <w:r w:rsidRPr="00E0065D">
              <w:rPr>
                <w:rFonts w:ascii="Times New Roman" w:hAnsi="Times New Roman" w:cs="Times New Roman"/>
                <w:bCs/>
              </w:rPr>
              <w:t>полносвязная</w:t>
            </w:r>
            <w:proofErr w:type="spellEnd"/>
            <w:r w:rsidRPr="00E0065D">
              <w:rPr>
                <w:rFonts w:ascii="Times New Roman" w:hAnsi="Times New Roman" w:cs="Times New Roman"/>
                <w:bCs/>
              </w:rPr>
              <w:t xml:space="preserve"> часть сети</w:t>
            </w:r>
          </w:p>
          <w:p w14:paraId="207F89BD" w14:textId="106CC19C" w:rsidR="00E0065D" w:rsidRPr="00E0065D" w:rsidRDefault="00E0065D" w:rsidP="001E277D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- Слой, реализующий </w:t>
            </w:r>
            <w:r w:rsidRPr="00E0065D">
              <w:rPr>
                <w:rFonts w:ascii="Times New Roman" w:hAnsi="Times New Roman" w:cs="Times New Roman"/>
                <w:lang w:val="en-US"/>
              </w:rPr>
              <w:t>Pooling</w:t>
            </w:r>
          </w:p>
        </w:tc>
        <w:tc>
          <w:tcPr>
            <w:tcW w:w="1565" w:type="dxa"/>
          </w:tcPr>
          <w:p w14:paraId="74BCFD05" w14:textId="63B5648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11439ED5" w14:textId="051C3AA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407E1BE8" w14:textId="77777777" w:rsidTr="00E0065D">
        <w:tc>
          <w:tcPr>
            <w:tcW w:w="1009" w:type="dxa"/>
          </w:tcPr>
          <w:p w14:paraId="5786AC98" w14:textId="5D44A76A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017" w:type="dxa"/>
          </w:tcPr>
          <w:p w14:paraId="48FE6903" w14:textId="397ABB1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Свертка изображения в сверточной сети – это … </w:t>
            </w:r>
          </w:p>
          <w:p w14:paraId="3FD54699" w14:textId="5325C11F" w:rsidR="00E0065D" w:rsidRPr="00E0065D" w:rsidRDefault="00E0065D" w:rsidP="0027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1332C8A2" w14:textId="3A5A86E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1E47B882" w14:textId="5B8BA9E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68DBBBC8" w14:textId="77777777" w:rsidTr="00E0065D">
        <w:tc>
          <w:tcPr>
            <w:tcW w:w="1009" w:type="dxa"/>
          </w:tcPr>
          <w:p w14:paraId="3A29BF6D" w14:textId="2C2C3262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017" w:type="dxa"/>
          </w:tcPr>
          <w:p w14:paraId="4B901364" w14:textId="47649503" w:rsidR="00E0065D" w:rsidRPr="00E0065D" w:rsidRDefault="00E0065D" w:rsidP="0027591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Тип задач, для решения которых предназначена сеть Кохонена, – это …</w:t>
            </w:r>
          </w:p>
          <w:p w14:paraId="60384926" w14:textId="257318ED" w:rsidR="00E0065D" w:rsidRPr="00E0065D" w:rsidRDefault="00E0065D" w:rsidP="0027591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74EC56D" w14:textId="4EB2CF7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33F8BF9D" w14:textId="6A8BD00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3F350222" w14:textId="77777777" w:rsidTr="00E0065D">
        <w:tc>
          <w:tcPr>
            <w:tcW w:w="1009" w:type="dxa"/>
          </w:tcPr>
          <w:p w14:paraId="43FDAC94" w14:textId="2673DA59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017" w:type="dxa"/>
          </w:tcPr>
          <w:p w14:paraId="45A5B5B1" w14:textId="7777777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На выходе конкурентной функции – вектор столбец состоит из …</w:t>
            </w:r>
          </w:p>
          <w:p w14:paraId="7CB6D92F" w14:textId="32A55906" w:rsidR="00E0065D" w:rsidRPr="00E0065D" w:rsidRDefault="00E0065D" w:rsidP="00B203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bookmarkStart w:id="0" w:name="_GoBack"/>
            <w:bookmarkEnd w:id="0"/>
            <w:r w:rsidRPr="00E0065D">
              <w:rPr>
                <w:rFonts w:ascii="Times New Roman" w:hAnsi="Times New Roman" w:cs="Times New Roman"/>
                <w:bCs/>
              </w:rPr>
              <w:t xml:space="preserve"> единицы в одном элементе и нулей в остальных</w:t>
            </w:r>
          </w:p>
          <w:p w14:paraId="5B2E3C80" w14:textId="4C6ED37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из единиц</w:t>
            </w:r>
          </w:p>
          <w:p w14:paraId="6815A82D" w14:textId="5DAD9A01" w:rsidR="00E0065D" w:rsidRPr="00E0065D" w:rsidRDefault="00E0065D" w:rsidP="00275915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нулей в одном элементе и единиц в остальных</w:t>
            </w:r>
          </w:p>
          <w:p w14:paraId="52B48082" w14:textId="6D6F095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- значений, отсортированных по возрастающей</w:t>
            </w:r>
          </w:p>
          <w:p w14:paraId="47B37CB9" w14:textId="013825CA" w:rsidR="00E0065D" w:rsidRPr="00E0065D" w:rsidRDefault="00E0065D" w:rsidP="0027591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4F0E1870" w14:textId="193B149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6ACC6B15" w14:textId="23E7C76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58E808CD" w14:textId="77777777" w:rsidTr="00E0065D">
        <w:tc>
          <w:tcPr>
            <w:tcW w:w="1009" w:type="dxa"/>
          </w:tcPr>
          <w:p w14:paraId="2A5A089A" w14:textId="0C59FBF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017" w:type="dxa"/>
          </w:tcPr>
          <w:p w14:paraId="0FAF4259" w14:textId="1B214615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С помощью регуляризации можно решить проблему … ЗАКОНЧИТЕ ФРАЗУ</w:t>
            </w:r>
          </w:p>
          <w:p w14:paraId="2162BA41" w14:textId="6F4119D8" w:rsidR="00E0065D" w:rsidRPr="00E0065D" w:rsidRDefault="00E0065D" w:rsidP="00B24C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AB02E8A" w14:textId="4B3CACEC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43F63F52" w14:textId="6249A34E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3</w:t>
            </w:r>
          </w:p>
        </w:tc>
      </w:tr>
      <w:tr w:rsidR="00E0065D" w:rsidRPr="00E0065D" w14:paraId="31DB0F7B" w14:textId="77777777" w:rsidTr="00E0065D">
        <w:tc>
          <w:tcPr>
            <w:tcW w:w="1009" w:type="dxa"/>
          </w:tcPr>
          <w:p w14:paraId="105590E6" w14:textId="419B3F3D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017" w:type="dxa"/>
          </w:tcPr>
          <w:p w14:paraId="21B5DCA6" w14:textId="367D26F3" w:rsidR="00E0065D" w:rsidRPr="00E0065D" w:rsidRDefault="00E0065D" w:rsidP="00D7674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Какого типа задачи решаются с помощью алгоритма логистической регрессии?</w:t>
            </w:r>
          </w:p>
          <w:p w14:paraId="56D555CC" w14:textId="0AA158A4" w:rsidR="00E0065D" w:rsidRPr="00E0065D" w:rsidRDefault="00E0065D" w:rsidP="00D7674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03D4DB0F" w14:textId="54C92793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1519" w:type="dxa"/>
          </w:tcPr>
          <w:p w14:paraId="17E4714B" w14:textId="0F5C31E4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  <w:tr w:rsidR="00E0065D" w:rsidRPr="00E0065D" w14:paraId="277095C0" w14:textId="77777777" w:rsidTr="00E0065D">
        <w:tc>
          <w:tcPr>
            <w:tcW w:w="1009" w:type="dxa"/>
          </w:tcPr>
          <w:p w14:paraId="6AE56A01" w14:textId="05B49DCF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017" w:type="dxa"/>
          </w:tcPr>
          <w:p w14:paraId="1D5DCFA0" w14:textId="4747AC4B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 xml:space="preserve">В ходе какой процедуры, на каком этапе подбираются матрицы(ядра) фильтров </w:t>
            </w:r>
          </w:p>
          <w:p w14:paraId="23A99B41" w14:textId="7A4C016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proofErr w:type="gramStart"/>
            <w:r w:rsidRPr="00E0065D">
              <w:rPr>
                <w:rFonts w:ascii="Times New Roman" w:hAnsi="Times New Roman" w:cs="Times New Roman"/>
              </w:rPr>
              <w:t>сверточной</w:t>
            </w:r>
            <w:proofErr w:type="gramEnd"/>
            <w:r w:rsidRPr="00E0065D">
              <w:rPr>
                <w:rFonts w:ascii="Times New Roman" w:hAnsi="Times New Roman" w:cs="Times New Roman"/>
              </w:rPr>
              <w:t xml:space="preserve"> сети?</w:t>
            </w:r>
          </w:p>
          <w:p w14:paraId="7EBA442E" w14:textId="26F55D3B" w:rsidR="00E0065D" w:rsidRPr="00E0065D" w:rsidRDefault="00E0065D" w:rsidP="00D767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14:paraId="27AF03FF" w14:textId="2DD33E61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ПСК-1.05</w:t>
            </w:r>
          </w:p>
        </w:tc>
        <w:tc>
          <w:tcPr>
            <w:tcW w:w="1519" w:type="dxa"/>
          </w:tcPr>
          <w:p w14:paraId="00390B3B" w14:textId="3FB2B807" w:rsidR="00E0065D" w:rsidRPr="00E0065D" w:rsidRDefault="00E0065D" w:rsidP="00B20381">
            <w:pPr>
              <w:rPr>
                <w:rFonts w:ascii="Times New Roman" w:hAnsi="Times New Roman" w:cs="Times New Roman"/>
              </w:rPr>
            </w:pPr>
            <w:r w:rsidRPr="00E0065D">
              <w:rPr>
                <w:rFonts w:ascii="Times New Roman" w:hAnsi="Times New Roman" w:cs="Times New Roman"/>
              </w:rPr>
              <w:t>1</w:t>
            </w:r>
          </w:p>
        </w:tc>
      </w:tr>
    </w:tbl>
    <w:p w14:paraId="0CD5210B" w14:textId="77777777" w:rsidR="00233D2F" w:rsidRPr="00E0065D" w:rsidRDefault="00233D2F">
      <w:pPr>
        <w:rPr>
          <w:rFonts w:ascii="Times New Roman" w:hAnsi="Times New Roman" w:cs="Times New Roman"/>
        </w:rPr>
      </w:pPr>
    </w:p>
    <w:sectPr w:rsidR="00233D2F" w:rsidRPr="00E0065D" w:rsidSect="00E0065D">
      <w:pgSz w:w="11906" w:h="16838"/>
      <w:pgMar w:top="1134" w:right="56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500A"/>
    <w:multiLevelType w:val="hybridMultilevel"/>
    <w:tmpl w:val="93D6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C06BD"/>
    <w:multiLevelType w:val="hybridMultilevel"/>
    <w:tmpl w:val="71D67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F693F"/>
    <w:multiLevelType w:val="hybridMultilevel"/>
    <w:tmpl w:val="D056F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515B1"/>
    <w:multiLevelType w:val="hybridMultilevel"/>
    <w:tmpl w:val="A55A1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91C85"/>
    <w:multiLevelType w:val="hybridMultilevel"/>
    <w:tmpl w:val="A5009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864DD"/>
    <w:multiLevelType w:val="hybridMultilevel"/>
    <w:tmpl w:val="7D34B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E4E5A"/>
    <w:multiLevelType w:val="hybridMultilevel"/>
    <w:tmpl w:val="49CA3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23CC4"/>
    <w:multiLevelType w:val="hybridMultilevel"/>
    <w:tmpl w:val="F04C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A34F7C"/>
    <w:multiLevelType w:val="hybridMultilevel"/>
    <w:tmpl w:val="40E626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25504B"/>
    <w:multiLevelType w:val="hybridMultilevel"/>
    <w:tmpl w:val="4580BE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E060D8"/>
    <w:multiLevelType w:val="hybridMultilevel"/>
    <w:tmpl w:val="327C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F0EE8"/>
    <w:multiLevelType w:val="hybridMultilevel"/>
    <w:tmpl w:val="84843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D52BF"/>
    <w:multiLevelType w:val="hybridMultilevel"/>
    <w:tmpl w:val="62000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12B20"/>
    <w:multiLevelType w:val="hybridMultilevel"/>
    <w:tmpl w:val="569AB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756F9"/>
    <w:multiLevelType w:val="hybridMultilevel"/>
    <w:tmpl w:val="9844E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51110"/>
    <w:multiLevelType w:val="hybridMultilevel"/>
    <w:tmpl w:val="97982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57918"/>
    <w:multiLevelType w:val="hybridMultilevel"/>
    <w:tmpl w:val="D576C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73C09"/>
    <w:multiLevelType w:val="hybridMultilevel"/>
    <w:tmpl w:val="1CA0A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2C0396"/>
    <w:multiLevelType w:val="hybridMultilevel"/>
    <w:tmpl w:val="7236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E64DB"/>
    <w:multiLevelType w:val="hybridMultilevel"/>
    <w:tmpl w:val="ECF07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AD33E4"/>
    <w:multiLevelType w:val="hybridMultilevel"/>
    <w:tmpl w:val="DF1CC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C91B09"/>
    <w:multiLevelType w:val="hybridMultilevel"/>
    <w:tmpl w:val="BC7EA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31E68"/>
    <w:multiLevelType w:val="hybridMultilevel"/>
    <w:tmpl w:val="5386C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D215C"/>
    <w:multiLevelType w:val="hybridMultilevel"/>
    <w:tmpl w:val="226C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417CC"/>
    <w:multiLevelType w:val="hybridMultilevel"/>
    <w:tmpl w:val="3D682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0B12A4"/>
    <w:multiLevelType w:val="hybridMultilevel"/>
    <w:tmpl w:val="87C4E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6B07E9"/>
    <w:multiLevelType w:val="hybridMultilevel"/>
    <w:tmpl w:val="29086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126199"/>
    <w:multiLevelType w:val="hybridMultilevel"/>
    <w:tmpl w:val="CB2C0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1F1135"/>
    <w:multiLevelType w:val="hybridMultilevel"/>
    <w:tmpl w:val="A5ECE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3"/>
  </w:num>
  <w:num w:numId="4">
    <w:abstractNumId w:val="17"/>
  </w:num>
  <w:num w:numId="5">
    <w:abstractNumId w:val="1"/>
  </w:num>
  <w:num w:numId="6">
    <w:abstractNumId w:val="5"/>
  </w:num>
  <w:num w:numId="7">
    <w:abstractNumId w:val="11"/>
  </w:num>
  <w:num w:numId="8">
    <w:abstractNumId w:val="28"/>
  </w:num>
  <w:num w:numId="9">
    <w:abstractNumId w:val="14"/>
  </w:num>
  <w:num w:numId="10">
    <w:abstractNumId w:val="4"/>
  </w:num>
  <w:num w:numId="11">
    <w:abstractNumId w:val="23"/>
  </w:num>
  <w:num w:numId="12">
    <w:abstractNumId w:val="25"/>
  </w:num>
  <w:num w:numId="13">
    <w:abstractNumId w:val="13"/>
  </w:num>
  <w:num w:numId="14">
    <w:abstractNumId w:val="26"/>
  </w:num>
  <w:num w:numId="15">
    <w:abstractNumId w:val="12"/>
  </w:num>
  <w:num w:numId="16">
    <w:abstractNumId w:val="6"/>
  </w:num>
  <w:num w:numId="17">
    <w:abstractNumId w:val="21"/>
  </w:num>
  <w:num w:numId="18">
    <w:abstractNumId w:val="22"/>
  </w:num>
  <w:num w:numId="19">
    <w:abstractNumId w:val="7"/>
  </w:num>
  <w:num w:numId="20">
    <w:abstractNumId w:val="2"/>
  </w:num>
  <w:num w:numId="21">
    <w:abstractNumId w:val="20"/>
  </w:num>
  <w:num w:numId="22">
    <w:abstractNumId w:val="0"/>
  </w:num>
  <w:num w:numId="23">
    <w:abstractNumId w:val="16"/>
  </w:num>
  <w:num w:numId="24">
    <w:abstractNumId w:val="27"/>
  </w:num>
  <w:num w:numId="25">
    <w:abstractNumId w:val="18"/>
  </w:num>
  <w:num w:numId="26">
    <w:abstractNumId w:val="10"/>
  </w:num>
  <w:num w:numId="27">
    <w:abstractNumId w:val="19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05"/>
    <w:rsid w:val="00002C03"/>
    <w:rsid w:val="000055AF"/>
    <w:rsid w:val="00027464"/>
    <w:rsid w:val="00046B92"/>
    <w:rsid w:val="000522AE"/>
    <w:rsid w:val="0006647E"/>
    <w:rsid w:val="0007258C"/>
    <w:rsid w:val="000A3EBC"/>
    <w:rsid w:val="000B7766"/>
    <w:rsid w:val="000C6F21"/>
    <w:rsid w:val="000D0C44"/>
    <w:rsid w:val="000D6D81"/>
    <w:rsid w:val="00130CCE"/>
    <w:rsid w:val="00135EA3"/>
    <w:rsid w:val="00147359"/>
    <w:rsid w:val="0015116D"/>
    <w:rsid w:val="0016727C"/>
    <w:rsid w:val="00193862"/>
    <w:rsid w:val="00195451"/>
    <w:rsid w:val="001A0A44"/>
    <w:rsid w:val="001D2A3D"/>
    <w:rsid w:val="001D3F10"/>
    <w:rsid w:val="001E277D"/>
    <w:rsid w:val="001F0711"/>
    <w:rsid w:val="001F5685"/>
    <w:rsid w:val="00215188"/>
    <w:rsid w:val="00224514"/>
    <w:rsid w:val="00224A85"/>
    <w:rsid w:val="00233D2F"/>
    <w:rsid w:val="00234E0E"/>
    <w:rsid w:val="00251F75"/>
    <w:rsid w:val="00252510"/>
    <w:rsid w:val="002714EE"/>
    <w:rsid w:val="002733A4"/>
    <w:rsid w:val="00275915"/>
    <w:rsid w:val="002A246B"/>
    <w:rsid w:val="002C04A8"/>
    <w:rsid w:val="002D48F9"/>
    <w:rsid w:val="002E6210"/>
    <w:rsid w:val="00314A32"/>
    <w:rsid w:val="00352E69"/>
    <w:rsid w:val="00354AE5"/>
    <w:rsid w:val="00362F80"/>
    <w:rsid w:val="00372189"/>
    <w:rsid w:val="00385E69"/>
    <w:rsid w:val="00386844"/>
    <w:rsid w:val="00386DE3"/>
    <w:rsid w:val="003A72B9"/>
    <w:rsid w:val="00422BBB"/>
    <w:rsid w:val="00436C83"/>
    <w:rsid w:val="004854F6"/>
    <w:rsid w:val="004A4AC5"/>
    <w:rsid w:val="004C4224"/>
    <w:rsid w:val="004C51F7"/>
    <w:rsid w:val="004D4946"/>
    <w:rsid w:val="004F07D9"/>
    <w:rsid w:val="00501640"/>
    <w:rsid w:val="0050719F"/>
    <w:rsid w:val="005207BD"/>
    <w:rsid w:val="005A50EE"/>
    <w:rsid w:val="005B11BE"/>
    <w:rsid w:val="005B2565"/>
    <w:rsid w:val="005B3585"/>
    <w:rsid w:val="005C2C0A"/>
    <w:rsid w:val="005D4CB8"/>
    <w:rsid w:val="005E3675"/>
    <w:rsid w:val="00621B0C"/>
    <w:rsid w:val="00622280"/>
    <w:rsid w:val="00647C82"/>
    <w:rsid w:val="00654C92"/>
    <w:rsid w:val="006860A3"/>
    <w:rsid w:val="006E20A4"/>
    <w:rsid w:val="006F7159"/>
    <w:rsid w:val="00722066"/>
    <w:rsid w:val="007369D1"/>
    <w:rsid w:val="00744F74"/>
    <w:rsid w:val="00764868"/>
    <w:rsid w:val="0077611E"/>
    <w:rsid w:val="0079136F"/>
    <w:rsid w:val="007942AB"/>
    <w:rsid w:val="00797FCA"/>
    <w:rsid w:val="007B3FC2"/>
    <w:rsid w:val="007B7D30"/>
    <w:rsid w:val="007C6A83"/>
    <w:rsid w:val="007D21B3"/>
    <w:rsid w:val="007F03B1"/>
    <w:rsid w:val="007F6F28"/>
    <w:rsid w:val="00803A2F"/>
    <w:rsid w:val="00824FBE"/>
    <w:rsid w:val="00832096"/>
    <w:rsid w:val="00862E92"/>
    <w:rsid w:val="008963D0"/>
    <w:rsid w:val="008A7DA1"/>
    <w:rsid w:val="008B1C27"/>
    <w:rsid w:val="008B34B8"/>
    <w:rsid w:val="00906640"/>
    <w:rsid w:val="00955040"/>
    <w:rsid w:val="009A3CAB"/>
    <w:rsid w:val="009B2303"/>
    <w:rsid w:val="009B3E5F"/>
    <w:rsid w:val="00A13B3C"/>
    <w:rsid w:val="00A143A6"/>
    <w:rsid w:val="00A23746"/>
    <w:rsid w:val="00A244E1"/>
    <w:rsid w:val="00A475BE"/>
    <w:rsid w:val="00A5755B"/>
    <w:rsid w:val="00A84CD1"/>
    <w:rsid w:val="00A9230F"/>
    <w:rsid w:val="00AA310A"/>
    <w:rsid w:val="00AB72A3"/>
    <w:rsid w:val="00AD2814"/>
    <w:rsid w:val="00B24C28"/>
    <w:rsid w:val="00B3436D"/>
    <w:rsid w:val="00B43FBA"/>
    <w:rsid w:val="00B65D1D"/>
    <w:rsid w:val="00B82D58"/>
    <w:rsid w:val="00BD2523"/>
    <w:rsid w:val="00BE7CA8"/>
    <w:rsid w:val="00C2482F"/>
    <w:rsid w:val="00C6290C"/>
    <w:rsid w:val="00C83FCF"/>
    <w:rsid w:val="00CB3194"/>
    <w:rsid w:val="00CB7F90"/>
    <w:rsid w:val="00D014B2"/>
    <w:rsid w:val="00D14C2C"/>
    <w:rsid w:val="00D42AF1"/>
    <w:rsid w:val="00D500F3"/>
    <w:rsid w:val="00D51C14"/>
    <w:rsid w:val="00D71866"/>
    <w:rsid w:val="00D76741"/>
    <w:rsid w:val="00DC5CA8"/>
    <w:rsid w:val="00DE7075"/>
    <w:rsid w:val="00E0065D"/>
    <w:rsid w:val="00E0317A"/>
    <w:rsid w:val="00E81409"/>
    <w:rsid w:val="00EA3FCB"/>
    <w:rsid w:val="00EA6885"/>
    <w:rsid w:val="00EC7F51"/>
    <w:rsid w:val="00EE3B03"/>
    <w:rsid w:val="00F26F06"/>
    <w:rsid w:val="00F6349A"/>
    <w:rsid w:val="00F8176D"/>
    <w:rsid w:val="00F96F1E"/>
    <w:rsid w:val="00FA2E1E"/>
    <w:rsid w:val="00FB0D41"/>
    <w:rsid w:val="00FB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F132"/>
  <w15:chartTrackingRefBased/>
  <w15:docId w15:val="{CD3F4402-8424-40BB-808A-A997C2F9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0CCE"/>
    <w:pPr>
      <w:ind w:left="720"/>
      <w:contextualSpacing/>
    </w:pPr>
  </w:style>
  <w:style w:type="character" w:customStyle="1" w:styleId="fontstyle01">
    <w:name w:val="fontstyle01"/>
    <w:basedOn w:val="a0"/>
    <w:rsid w:val="007B7D30"/>
    <w:rPr>
      <w:rFonts w:ascii="LiberationSerif-Bold" w:hAnsi="LiberationSerif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Маслов</dc:creator>
  <cp:keywords/>
  <dc:description/>
  <cp:lastModifiedBy>Ислентьева Ирина Константиновна</cp:lastModifiedBy>
  <cp:revision>2</cp:revision>
  <dcterms:created xsi:type="dcterms:W3CDTF">2024-06-27T13:49:00Z</dcterms:created>
  <dcterms:modified xsi:type="dcterms:W3CDTF">2024-06-27T13:49:00Z</dcterms:modified>
</cp:coreProperties>
</file>