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D3C5C" w:rsidRPr="003461F6" w:rsidTr="00416E6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C5C" w:rsidRPr="003461F6" w:rsidRDefault="006D3C5C" w:rsidP="006D3C5C">
            <w:pPr>
              <w:ind w:firstLine="0"/>
              <w:jc w:val="center"/>
              <w:rPr>
                <w:rFonts w:eastAsia="Calibri" w:cs="Times New Roman"/>
                <w:sz w:val="36"/>
                <w:szCs w:val="36"/>
              </w:rPr>
            </w:pPr>
            <w:r w:rsidRPr="003461F6">
              <w:rPr>
                <w:rFonts w:eastAsia="Calibri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D3C5C" w:rsidRPr="003461F6" w:rsidTr="00416E6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C5C" w:rsidRPr="003461F6" w:rsidRDefault="006D3C5C" w:rsidP="0061574C">
            <w:pPr>
              <w:ind w:firstLine="0"/>
              <w:jc w:val="center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  <w:b/>
                <w:bCs/>
              </w:rPr>
              <w:t>«</w:t>
            </w:r>
            <w:r w:rsidR="0061574C" w:rsidRPr="003461F6">
              <w:rPr>
                <w:rFonts w:eastAsia="Calibri" w:cs="Times New Roman"/>
                <w:b/>
                <w:bCs/>
              </w:rPr>
              <w:t xml:space="preserve">Экологические нормативы в </w:t>
            </w:r>
            <w:proofErr w:type="spellStart"/>
            <w:r w:rsidR="0061574C" w:rsidRPr="003461F6">
              <w:rPr>
                <w:rFonts w:eastAsia="Calibri" w:cs="Times New Roman"/>
                <w:b/>
                <w:bCs/>
              </w:rPr>
              <w:t>техносфере</w:t>
            </w:r>
            <w:proofErr w:type="spellEnd"/>
            <w:r w:rsidRPr="003461F6">
              <w:rPr>
                <w:rFonts w:eastAsia="Calibri" w:cs="Times New Roman"/>
                <w:b/>
                <w:bCs/>
              </w:rPr>
              <w:t>»</w:t>
            </w:r>
          </w:p>
        </w:tc>
      </w:tr>
      <w:tr w:rsidR="006D3C5C" w:rsidRPr="003461F6" w:rsidTr="00416E6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C5C" w:rsidRPr="003461F6" w:rsidRDefault="006D3C5C" w:rsidP="006D3C5C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6D3C5C" w:rsidRPr="003461F6" w:rsidRDefault="006D3C5C" w:rsidP="006D3C5C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3461F6">
              <w:rPr>
                <w:rFonts w:eastAsia="Calibri" w:cs="Times New Roman"/>
                <w:b/>
              </w:rPr>
              <w:t>Фонд оценочных средств</w:t>
            </w:r>
          </w:p>
        </w:tc>
      </w:tr>
      <w:tr w:rsidR="006D3C5C" w:rsidRPr="003461F6" w:rsidTr="00416E6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Направление/</w:t>
            </w:r>
            <w:r w:rsidRPr="003461F6">
              <w:rPr>
                <w:rFonts w:eastAsia="Calibri" w:cs="Times New Roman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860E1A" w:rsidP="006D3C5C">
            <w:pPr>
              <w:ind w:firstLine="0"/>
              <w:rPr>
                <w:rFonts w:eastAsia="Calibri" w:cs="Times New Roman"/>
                <w:bCs/>
              </w:rPr>
            </w:pPr>
            <w:r w:rsidRPr="003461F6">
              <w:rPr>
                <w:rFonts w:eastAsia="Calibri" w:cs="Times New Roman"/>
                <w:bCs/>
              </w:rPr>
              <w:t xml:space="preserve">20.04.01 </w:t>
            </w:r>
            <w:proofErr w:type="spellStart"/>
            <w:r w:rsidRPr="003461F6">
              <w:rPr>
                <w:rFonts w:eastAsia="Calibri" w:cs="Times New Roman"/>
                <w:bCs/>
              </w:rPr>
              <w:t>Техносферная</w:t>
            </w:r>
            <w:proofErr w:type="spellEnd"/>
            <w:r w:rsidRPr="003461F6">
              <w:rPr>
                <w:rFonts w:eastAsia="Calibri" w:cs="Times New Roman"/>
                <w:bCs/>
              </w:rPr>
              <w:t xml:space="preserve"> безопасность</w:t>
            </w:r>
          </w:p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</w:p>
        </w:tc>
      </w:tr>
      <w:tr w:rsidR="006D3C5C" w:rsidRPr="003461F6" w:rsidTr="00416E6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Специализация/</w:t>
            </w:r>
            <w:r w:rsidRPr="003461F6">
              <w:rPr>
                <w:rFonts w:eastAsia="Calibri" w:cs="Times New Roman"/>
              </w:rPr>
              <w:br/>
              <w:t>профиль/</w:t>
            </w:r>
            <w:r w:rsidRPr="003461F6">
              <w:rPr>
                <w:rFonts w:eastAsia="Calibri" w:cs="Times New Roman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1574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  <w:bCs/>
              </w:rPr>
              <w:t xml:space="preserve">Управление </w:t>
            </w:r>
            <w:r w:rsidR="00633CCB" w:rsidRPr="003461F6">
              <w:rPr>
                <w:rFonts w:eastAsia="Calibri" w:cs="Times New Roman"/>
                <w:bCs/>
              </w:rPr>
              <w:t>экоэффективностью предприятия</w:t>
            </w:r>
          </w:p>
        </w:tc>
      </w:tr>
      <w:tr w:rsidR="006D3C5C" w:rsidRPr="003461F6" w:rsidTr="00416E6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Магистратура</w:t>
            </w:r>
          </w:p>
        </w:tc>
      </w:tr>
      <w:tr w:rsidR="006D3C5C" w:rsidRPr="003461F6" w:rsidTr="00416E6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1574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Очн</w:t>
            </w:r>
            <w:r w:rsidR="0061574C" w:rsidRPr="003461F6">
              <w:rPr>
                <w:rFonts w:eastAsia="Calibri" w:cs="Times New Roman"/>
              </w:rPr>
              <w:t>о-заочная</w:t>
            </w:r>
          </w:p>
        </w:tc>
      </w:tr>
      <w:tr w:rsidR="006D3C5C" w:rsidRPr="003461F6" w:rsidTr="00416E6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Е Оружие и системы вооружения</w:t>
            </w:r>
          </w:p>
        </w:tc>
      </w:tr>
      <w:tr w:rsidR="006D3C5C" w:rsidRPr="003461F6" w:rsidTr="00416E6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Е5 «Экология и производственная безопасность»</w:t>
            </w:r>
          </w:p>
        </w:tc>
      </w:tr>
      <w:tr w:rsidR="006D3C5C" w:rsidRPr="003461F6" w:rsidTr="00416E6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Е5 «Экология и производственная безопасность»</w:t>
            </w:r>
          </w:p>
        </w:tc>
      </w:tr>
      <w:tr w:rsidR="006D3C5C" w:rsidRPr="003461F6" w:rsidTr="00416E6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</w:rPr>
            </w:pPr>
            <w:r w:rsidRPr="003461F6">
              <w:rPr>
                <w:rFonts w:eastAsia="Calibri" w:cs="Times New Roman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C5C" w:rsidRPr="003461F6" w:rsidRDefault="006D3C5C" w:rsidP="006D3C5C">
            <w:pPr>
              <w:ind w:firstLine="0"/>
              <w:rPr>
                <w:rFonts w:eastAsia="Calibri" w:cs="Times New Roman"/>
                <w:highlight w:val="yellow"/>
              </w:rPr>
            </w:pPr>
            <w:r w:rsidRPr="003461F6">
              <w:rPr>
                <w:rFonts w:eastAsia="Calibri" w:cs="Times New Roman"/>
              </w:rPr>
              <w:t>2023</w:t>
            </w:r>
          </w:p>
        </w:tc>
      </w:tr>
    </w:tbl>
    <w:p w:rsidR="00850B74" w:rsidRPr="003461F6" w:rsidRDefault="00850B74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60E1A" w:rsidRPr="003461F6" w:rsidRDefault="00860E1A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  <w:sectPr w:rsidR="00860E1A" w:rsidRPr="003461F6" w:rsidSect="00860E1A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7B7531" w:rsidRPr="003461F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505541" w:rsidRPr="003461F6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ЭКОЛОГИЧЕСКИЕ НОРМАТИВЫ В ТЕХНОСФЕРЕ</w:t>
      </w:r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D222C6" w:rsidRPr="003461F6" w:rsidRDefault="00860E1A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t>ОП ВО 20</w:t>
      </w:r>
      <w:r w:rsidR="00D222C6" w:rsidRPr="003461F6">
        <w:rPr>
          <w:rFonts w:eastAsia="Times New Roman" w:cs="Times New Roman"/>
          <w:b/>
          <w:bCs/>
          <w:sz w:val="20"/>
          <w:szCs w:val="20"/>
          <w:lang w:eastAsia="ru-RU"/>
        </w:rPr>
        <w:t>.04.0</w:t>
      </w:r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="00D222C6" w:rsidRPr="003461F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Pr="003461F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</w:t>
      </w:r>
      <w:r w:rsidR="00D222C6" w:rsidRPr="003461F6">
        <w:rPr>
          <w:rFonts w:eastAsia="Times New Roman" w:cs="Times New Roman"/>
          <w:b/>
          <w:bCs/>
          <w:sz w:val="20"/>
          <w:szCs w:val="20"/>
          <w:lang w:eastAsia="ru-RU"/>
        </w:rPr>
        <w:t>.</w:t>
      </w:r>
      <w:r w:rsidR="00D222C6" w:rsidRPr="003461F6">
        <w:rPr>
          <w:rFonts w:cs="Times New Roman"/>
        </w:rPr>
        <w:t xml:space="preserve"> </w:t>
      </w:r>
      <w:r w:rsidR="00D222C6" w:rsidRPr="003461F6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предприятий, Форма обучения  очно-заочная</w:t>
      </w:r>
    </w:p>
    <w:p w:rsidR="007B7531" w:rsidRPr="003461F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3461F6" w:rsidRDefault="0050554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461F6">
        <w:rPr>
          <w:rFonts w:eastAsia="Times New Roman" w:cs="Times New Roman"/>
          <w:sz w:val="20"/>
          <w:szCs w:val="20"/>
          <w:lang w:eastAsia="ru-RU"/>
        </w:rPr>
        <w:t>ПСК-3.3</w:t>
      </w:r>
      <w:r w:rsidR="005E77D6" w:rsidRPr="003461F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33CCB" w:rsidRPr="003461F6">
        <w:rPr>
          <w:rFonts w:eastAsia="Times New Roman" w:cs="Times New Roman"/>
          <w:sz w:val="20"/>
          <w:szCs w:val="20"/>
          <w:lang w:eastAsia="ru-RU"/>
        </w:rPr>
        <w:t>Способен разрабатывать и проводить мероприятия по повышению эффективности природоохранной деятельности организации</w:t>
      </w:r>
      <w:r w:rsidR="00633CCB" w:rsidRPr="003461F6">
        <w:rPr>
          <w:rFonts w:cs="Times New Roman"/>
          <w:sz w:val="20"/>
          <w:szCs w:val="20"/>
        </w:rPr>
        <w:t>.</w:t>
      </w:r>
    </w:p>
    <w:p w:rsidR="007B7531" w:rsidRPr="003461F6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6"/>
        <w:gridCol w:w="6433"/>
        <w:gridCol w:w="1283"/>
        <w:gridCol w:w="1849"/>
      </w:tblGrid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346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Санитарно-защитная зона (СЗЗ) отделяет территорию промышленной площадки от всего, КРОМЕ…</w:t>
            </w:r>
          </w:p>
          <w:p w:rsidR="003461F6" w:rsidRPr="003461F6" w:rsidRDefault="003461F6" w:rsidP="004C57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1. Транспортных магистралей </w:t>
            </w:r>
          </w:p>
          <w:p w:rsidR="003461F6" w:rsidRPr="003461F6" w:rsidRDefault="003461F6" w:rsidP="004C57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2. Жилой застройки </w:t>
            </w:r>
          </w:p>
          <w:p w:rsidR="003461F6" w:rsidRPr="003461F6" w:rsidRDefault="003461F6" w:rsidP="004C57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3. Ландшафтно-рекреационной зоны</w:t>
            </w:r>
          </w:p>
          <w:p w:rsidR="003461F6" w:rsidRPr="003461F6" w:rsidRDefault="003461F6" w:rsidP="004C57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4. Складской зоны предприятия</w:t>
            </w:r>
          </w:p>
          <w:p w:rsidR="003461F6" w:rsidRPr="003461F6" w:rsidRDefault="003461F6" w:rsidP="004C57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5  Курорта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346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5F5431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Не требует обычно обеззараживания вода</w:t>
            </w:r>
          </w:p>
          <w:p w:rsidR="003461F6" w:rsidRPr="003461F6" w:rsidRDefault="003461F6" w:rsidP="005F543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1. Речная</w:t>
            </w:r>
          </w:p>
          <w:p w:rsidR="003461F6" w:rsidRPr="003461F6" w:rsidRDefault="003461F6" w:rsidP="005F543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2. Артезианская</w:t>
            </w:r>
          </w:p>
          <w:p w:rsidR="003461F6" w:rsidRPr="003461F6" w:rsidRDefault="003461F6" w:rsidP="005F543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3.Почвенная</w:t>
            </w:r>
          </w:p>
          <w:p w:rsidR="003461F6" w:rsidRPr="003461F6" w:rsidRDefault="003461F6" w:rsidP="005F543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4. Грунтовая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 границах санитарно-защитной зоны допускается размещать все КРОМЕ</w:t>
            </w:r>
          </w:p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 </w:t>
            </w:r>
            <w:proofErr w:type="spell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Сельхозугодья</w:t>
            </w:r>
            <w:proofErr w:type="spellEnd"/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выращивания технических культур</w:t>
            </w:r>
          </w:p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 Дачных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садово-огородных участков</w:t>
            </w:r>
          </w:p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 Предприятия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меньшего класса вредности, чем основное производство.</w:t>
            </w:r>
          </w:p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4  Спортивно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-оздоровительные сооружения для работников предприятия,</w:t>
            </w:r>
          </w:p>
          <w:p w:rsidR="003461F6" w:rsidRPr="003461F6" w:rsidRDefault="003461F6" w:rsidP="00AA5B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5 Жилые помещения для работников предприятия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Определи правильную последовательность стадий обработки воды на водопроводной станции:</w:t>
            </w:r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хлорирование</w:t>
            </w:r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фильтрация</w:t>
            </w:r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-коагуляция</w:t>
            </w:r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забор воды из </w:t>
            </w:r>
            <w:proofErr w:type="spell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водоисточника</w:t>
            </w:r>
            <w:proofErr w:type="spellEnd"/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поступление в распределительную сеть</w:t>
            </w:r>
          </w:p>
          <w:p w:rsidR="003461F6" w:rsidRPr="003461F6" w:rsidRDefault="003461F6" w:rsidP="000A0F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61F6" w:rsidRPr="003461F6" w:rsidRDefault="003461F6" w:rsidP="00610F1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Определи правильную последовательность стадий     очистки сточных вод: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-физико-химическая;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-дезинфекция (обеззараживание).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-механическая;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-биологическая;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-химическая; </w:t>
            </w:r>
          </w:p>
          <w:p w:rsidR="003461F6" w:rsidRPr="003461F6" w:rsidRDefault="003461F6" w:rsidP="00F74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 каких единицах оценивается уровень магнитных полей? А/м, В/м, тесла, Ватт/м</w:t>
            </w:r>
            <w:r w:rsidRPr="003461F6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зиверт</w:t>
            </w:r>
            <w:proofErr w:type="spell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?</w:t>
            </w: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Какой вид УФ-</w:t>
            </w:r>
            <w:proofErr w:type="gram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лучей  оказывает</w:t>
            </w:r>
            <w:proofErr w:type="gram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поражающее действие на кожу? 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-мягкие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--средние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-жесткие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-лучи Буки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461F6" w:rsidRPr="003461F6" w:rsidRDefault="003461F6" w:rsidP="009614A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Бензапирен</w:t>
            </w:r>
            <w:proofErr w:type="spell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оказывает на человека сильное воздействие по типу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-канцероген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-мутаген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-аллерген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spell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тератоген</w:t>
            </w:r>
            <w:proofErr w:type="spell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Наиболее опасными свойствами </w:t>
            </w:r>
            <w:proofErr w:type="spell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фосфоорганических</w:t>
            </w:r>
            <w:proofErr w:type="spell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ядохимикатов являются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-поражения нервной системы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-летучесть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-проникновение через кожу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аллергенность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Глубоко проникает в тело человека инфракрасное излучение (ближний диапазон) с длиной волны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0,9 мкм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-1,1 мкм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-1,8 мкм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-9 мкм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-12 мкм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3461F6" w:rsidRPr="003461F6" w:rsidRDefault="003461F6" w:rsidP="00DE0489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C15B35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Для какого класса условий труда уровни факторов среды и трудового процесса  не превышают установленных гигиенических нормативов для рабочих мест?</w:t>
            </w:r>
          </w:p>
          <w:p w:rsidR="003461F6" w:rsidRPr="003461F6" w:rsidRDefault="003461F6" w:rsidP="00C15B3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1-й  пояс санитарной охраны </w:t>
            </w:r>
            <w:proofErr w:type="spellStart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водоисточника</w:t>
            </w:r>
            <w:proofErr w:type="spellEnd"/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обеспечивает…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Чем концептуально отличается питьевая вода 1-го и высшего сорта?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Санитарно-защитная зона это…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ПДУ это… 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ПДК это… </w:t>
            </w:r>
          </w:p>
          <w:p w:rsidR="003461F6" w:rsidRPr="003461F6" w:rsidRDefault="003461F6" w:rsidP="008B643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Размеры санитарно-защитных зон могут быть изменены для предприятий  III класса  по решению…</w:t>
            </w:r>
          </w:p>
          <w:p w:rsidR="003461F6" w:rsidRPr="003461F6" w:rsidRDefault="003461F6" w:rsidP="006631A6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Размер санитарно-защитной зоны для предприятия  3  класса по санитарной классификации составляет…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3461F6">
              <w:rPr>
                <w:rFonts w:eastAsia="Calibri" w:cs="Times New Roman"/>
                <w:b/>
                <w:sz w:val="20"/>
                <w:szCs w:val="20"/>
              </w:rPr>
              <w:t>Работа в опасных (экстремальных) условиях труда (4 класс)  допускается в случае…</w:t>
            </w:r>
          </w:p>
          <w:p w:rsidR="003461F6" w:rsidRPr="003461F6" w:rsidRDefault="003461F6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3461F6" w:rsidRPr="003461F6" w:rsidTr="003461F6"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3" w:type="dxa"/>
            <w:tcBorders>
              <w:top w:val="single" w:sz="4" w:space="0" w:color="auto"/>
            </w:tcBorders>
            <w:vAlign w:val="center"/>
          </w:tcPr>
          <w:p w:rsidR="003461F6" w:rsidRPr="003461F6" w:rsidRDefault="003461F6" w:rsidP="0022208D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1F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Что такое ОБУВ?</w:t>
            </w:r>
          </w:p>
          <w:p w:rsidR="003461F6" w:rsidRPr="003461F6" w:rsidRDefault="003461F6" w:rsidP="00663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3461F6" w:rsidRPr="003461F6" w:rsidRDefault="003461F6" w:rsidP="003461F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ПСК-33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461F6" w:rsidRPr="003461F6" w:rsidRDefault="003461F6">
            <w:pPr>
              <w:rPr>
                <w:rFonts w:cs="Times New Roman"/>
                <w:sz w:val="20"/>
                <w:szCs w:val="20"/>
              </w:rPr>
            </w:pPr>
            <w:r w:rsidRPr="003461F6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bookmarkEnd w:id="0"/>
    </w:tbl>
    <w:p w:rsidR="007B7531" w:rsidRPr="003461F6" w:rsidRDefault="007B7531">
      <w:pPr>
        <w:rPr>
          <w:rFonts w:cs="Times New Roman"/>
          <w:sz w:val="20"/>
          <w:szCs w:val="20"/>
        </w:rPr>
      </w:pPr>
    </w:p>
    <w:sectPr w:rsidR="007B7531" w:rsidRPr="003461F6" w:rsidSect="003461F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70BC4"/>
    <w:rsid w:val="000A0F59"/>
    <w:rsid w:val="00205862"/>
    <w:rsid w:val="0022208D"/>
    <w:rsid w:val="00240C2E"/>
    <w:rsid w:val="003008BF"/>
    <w:rsid w:val="00336D04"/>
    <w:rsid w:val="003461F6"/>
    <w:rsid w:val="00377124"/>
    <w:rsid w:val="003859D1"/>
    <w:rsid w:val="004000DB"/>
    <w:rsid w:val="00442A66"/>
    <w:rsid w:val="004C57E4"/>
    <w:rsid w:val="00505541"/>
    <w:rsid w:val="00515F08"/>
    <w:rsid w:val="005E77D6"/>
    <w:rsid w:val="005F5431"/>
    <w:rsid w:val="00610F16"/>
    <w:rsid w:val="0061574C"/>
    <w:rsid w:val="00625F81"/>
    <w:rsid w:val="00633CCB"/>
    <w:rsid w:val="006631A6"/>
    <w:rsid w:val="006755B2"/>
    <w:rsid w:val="00686858"/>
    <w:rsid w:val="006D3C5C"/>
    <w:rsid w:val="00712955"/>
    <w:rsid w:val="00717480"/>
    <w:rsid w:val="00722FE3"/>
    <w:rsid w:val="007447EA"/>
    <w:rsid w:val="00770812"/>
    <w:rsid w:val="007B0768"/>
    <w:rsid w:val="007B7531"/>
    <w:rsid w:val="00850B74"/>
    <w:rsid w:val="00860E1A"/>
    <w:rsid w:val="00871960"/>
    <w:rsid w:val="008B6433"/>
    <w:rsid w:val="0090172E"/>
    <w:rsid w:val="009614AA"/>
    <w:rsid w:val="00992E46"/>
    <w:rsid w:val="00A80781"/>
    <w:rsid w:val="00AA5B8F"/>
    <w:rsid w:val="00BB7B90"/>
    <w:rsid w:val="00C15101"/>
    <w:rsid w:val="00C15B35"/>
    <w:rsid w:val="00D222C6"/>
    <w:rsid w:val="00D32FB7"/>
    <w:rsid w:val="00D444AB"/>
    <w:rsid w:val="00D54515"/>
    <w:rsid w:val="00DE0489"/>
    <w:rsid w:val="00EC2D7B"/>
    <w:rsid w:val="00F04460"/>
    <w:rsid w:val="00F50C61"/>
    <w:rsid w:val="00F527FC"/>
    <w:rsid w:val="00F672D1"/>
    <w:rsid w:val="00F74722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D5BAC-CA51-42BB-A36B-2FCFD610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F16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4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72907-E015-434C-8F2C-D5A5DC39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2024-06-20T08:42:00Z</dcterms:created>
  <dcterms:modified xsi:type="dcterms:W3CDTF">2024-06-20T08:42:00Z</dcterms:modified>
</cp:coreProperties>
</file>