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3F53C3">
            <w:pPr>
              <w:spacing w:line="360" w:lineRule="auto"/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7531" w:rsidP="003F53C3">
            <w:pPr>
              <w:spacing w:line="360" w:lineRule="auto"/>
              <w:ind w:firstLine="0"/>
              <w:jc w:val="center"/>
            </w:pPr>
            <w:r w:rsidRPr="00694FDA">
              <w:rPr>
                <w:sz w:val="36"/>
                <w:szCs w:val="36"/>
              </w:rPr>
              <w:t>«</w:t>
            </w:r>
            <w:r w:rsidR="008B3872">
              <w:rPr>
                <w:sz w:val="36"/>
                <w:szCs w:val="36"/>
              </w:rPr>
              <w:t>Инструментальные методы анализа</w:t>
            </w:r>
            <w:r w:rsidRPr="00694FDA">
              <w:rPr>
                <w:sz w:val="36"/>
                <w:szCs w:val="36"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3F53C3">
            <w:pPr>
              <w:spacing w:line="360" w:lineRule="auto"/>
              <w:ind w:firstLine="0"/>
              <w:jc w:val="center"/>
            </w:pPr>
          </w:p>
          <w:p w:rsidR="007B0768" w:rsidRPr="007B7531" w:rsidRDefault="007B0768" w:rsidP="003F53C3">
            <w:pPr>
              <w:spacing w:line="360" w:lineRule="auto"/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3F53C3">
            <w:pPr>
              <w:spacing w:line="360" w:lineRule="auto"/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30A5" w:rsidRDefault="004C5D5D" w:rsidP="003F53C3">
            <w:pPr>
              <w:spacing w:line="360" w:lineRule="auto"/>
              <w:ind w:firstLine="0"/>
              <w:rPr>
                <w:highlight w:val="yellow"/>
              </w:rPr>
            </w:pPr>
            <w:r>
              <w:t>20</w:t>
            </w:r>
            <w:r w:rsidR="003F53C3">
              <w:t>.04</w:t>
            </w:r>
            <w:r w:rsidR="006F6980" w:rsidRPr="006F6980">
              <w:t>.0</w:t>
            </w:r>
            <w:r>
              <w:t>1</w:t>
            </w:r>
            <w:r w:rsidR="006F6980" w:rsidRPr="006F6980">
              <w:t xml:space="preserve"> </w:t>
            </w:r>
            <w:proofErr w:type="spellStart"/>
            <w:r>
              <w:t>Техносферная</w:t>
            </w:r>
            <w:proofErr w:type="spellEnd"/>
            <w:r>
              <w:t xml:space="preserve"> безопасность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3F53C3">
            <w:pPr>
              <w:spacing w:line="360" w:lineRule="auto"/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8B3872" w:rsidP="003F53C3">
            <w:pPr>
              <w:spacing w:line="360" w:lineRule="auto"/>
              <w:ind w:firstLine="0"/>
            </w:pPr>
            <w:r>
              <w:t>Производственная безопасность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3F53C3">
            <w:pPr>
              <w:spacing w:line="360" w:lineRule="auto"/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4C5D5D" w:rsidP="003F53C3">
            <w:pPr>
              <w:spacing w:line="360" w:lineRule="auto"/>
              <w:ind w:firstLine="0"/>
            </w:pPr>
            <w:r>
              <w:t>Магистр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3F53C3">
            <w:pPr>
              <w:spacing w:line="360" w:lineRule="auto"/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7B0768" w:rsidP="003F53C3">
            <w:pPr>
              <w:spacing w:line="360" w:lineRule="auto"/>
              <w:ind w:firstLine="0"/>
            </w:pPr>
            <w:r w:rsidRPr="006F6980">
              <w:t>Очная</w:t>
            </w:r>
            <w:r w:rsidR="00121A18">
              <w:t>, заочная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 w:rsidP="003F53C3">
            <w:pPr>
              <w:spacing w:line="360" w:lineRule="auto"/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6F6980" w:rsidRDefault="007B7531" w:rsidP="003F53C3">
            <w:pPr>
              <w:spacing w:line="360" w:lineRule="auto"/>
              <w:ind w:firstLine="0"/>
            </w:pPr>
            <w:r w:rsidRPr="006F6980">
              <w:t>Е</w:t>
            </w:r>
            <w:r w:rsidR="00F672D1" w:rsidRPr="006F6980">
              <w:t xml:space="preserve"> </w:t>
            </w:r>
            <w:r w:rsidRPr="006F6980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3F53C3">
            <w:pPr>
              <w:spacing w:line="360" w:lineRule="auto"/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6F6980" w:rsidP="003F53C3">
            <w:pPr>
              <w:spacing w:line="360" w:lineRule="auto"/>
              <w:ind w:firstLine="0"/>
            </w:pPr>
            <w:r w:rsidRPr="006F6980">
              <w:t>Е</w:t>
            </w:r>
            <w:r>
              <w:t>5</w:t>
            </w:r>
            <w:r w:rsidRPr="006F6980">
              <w:t xml:space="preserve"> </w:t>
            </w:r>
            <w:r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3F53C3">
            <w:pPr>
              <w:spacing w:line="360" w:lineRule="auto"/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6F6980" w:rsidRDefault="007B7531" w:rsidP="003F53C3">
            <w:pPr>
              <w:spacing w:line="360" w:lineRule="auto"/>
              <w:ind w:firstLine="0"/>
            </w:pPr>
            <w:r w:rsidRPr="006F6980">
              <w:t>Е</w:t>
            </w:r>
            <w:r w:rsidR="006F6980">
              <w:t>5</w:t>
            </w:r>
            <w:r w:rsidRPr="006F6980">
              <w:t xml:space="preserve"> </w:t>
            </w:r>
            <w:r w:rsidR="006F6980"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 w:rsidP="003F53C3">
            <w:pPr>
              <w:spacing w:line="360" w:lineRule="auto"/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6F6980" w:rsidRDefault="007B0768" w:rsidP="003F53C3">
            <w:pPr>
              <w:spacing w:line="360" w:lineRule="auto"/>
              <w:ind w:firstLine="0"/>
            </w:pPr>
            <w:r w:rsidRPr="006F6980">
              <w:t>2023</w:t>
            </w:r>
          </w:p>
        </w:tc>
      </w:tr>
    </w:tbl>
    <w:p w:rsidR="006755B2" w:rsidRDefault="006755B2" w:rsidP="003F53C3">
      <w:pPr>
        <w:spacing w:line="360" w:lineRule="auto"/>
      </w:pPr>
    </w:p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8B3872">
        <w:rPr>
          <w:rFonts w:eastAsia="Times New Roman" w:cs="Times New Roman"/>
          <w:b/>
          <w:bCs/>
          <w:sz w:val="20"/>
          <w:szCs w:val="20"/>
          <w:lang w:eastAsia="ru-RU"/>
        </w:rPr>
        <w:t>Инструментальные методы анализа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>20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3F53C3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>1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proofErr w:type="spellStart"/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F92BF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8B3872">
        <w:rPr>
          <w:rFonts w:eastAsia="Times New Roman" w:cs="Times New Roman"/>
          <w:b/>
          <w:bCs/>
          <w:sz w:val="20"/>
          <w:szCs w:val="20"/>
          <w:lang w:eastAsia="ru-RU"/>
        </w:rPr>
        <w:t>Производственная безопасность</w:t>
      </w:r>
      <w:r w:rsidRPr="0000576F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4C5D5D" w:rsidRPr="007B7531" w:rsidRDefault="008B3872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8B3872">
        <w:rPr>
          <w:rFonts w:eastAsia="Times New Roman" w:cs="Times New Roman"/>
          <w:sz w:val="20"/>
          <w:szCs w:val="20"/>
          <w:lang w:eastAsia="ru-RU"/>
        </w:rPr>
        <w:t>ОПК-4</w:t>
      </w:r>
      <w:r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B3872">
        <w:rPr>
          <w:rFonts w:eastAsia="Times New Roman" w:cs="Times New Roman"/>
          <w:sz w:val="20"/>
          <w:szCs w:val="20"/>
          <w:lang w:eastAsia="ru-RU"/>
        </w:rPr>
        <w:t>способен проводить обучение по вопросам безопасности жизнедеятельности и защиты окружающей среды</w:t>
      </w:r>
      <w:r w:rsidR="003F53C3">
        <w:rPr>
          <w:rFonts w:eastAsia="Times New Roman" w:cs="Times New Roman"/>
          <w:sz w:val="20"/>
          <w:szCs w:val="20"/>
          <w:lang w:eastAsia="ru-RU"/>
        </w:rPr>
        <w:t>.</w:t>
      </w: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5986"/>
        <w:gridCol w:w="2693"/>
        <w:gridCol w:w="700"/>
      </w:tblGrid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986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7B7531" w:rsidRDefault="005859A9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Default="005859A9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такое национальный мониторинг?</w:t>
            </w:r>
          </w:p>
          <w:p w:rsidR="005859A9" w:rsidRPr="00466302" w:rsidRDefault="005859A9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859A9" w:rsidRPr="00466302" w:rsidRDefault="005859A9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6630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слежение за общемировыми процессами в биосфере и осуществление прогноза возможных изменений </w:t>
            </w:r>
          </w:p>
          <w:p w:rsidR="005859A9" w:rsidRPr="00466302" w:rsidRDefault="005859A9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6630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Слежение за процессами в биосфере, охватывающее отдельные регионы, в которых происходят процессы, отличающиеся от общего базового фона </w:t>
            </w:r>
          </w:p>
          <w:p w:rsidR="005859A9" w:rsidRPr="00466302" w:rsidRDefault="005859A9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66302">
              <w:rPr>
                <w:rFonts w:eastAsia="Times New Roman" w:cs="Times New Roman"/>
                <w:sz w:val="20"/>
                <w:szCs w:val="20"/>
                <w:lang w:eastAsia="ru-RU"/>
              </w:rPr>
              <w:t>наблюдение в особо опасных зонах, непосредственно примыкающих к источникам загрязняющих веществ</w:t>
            </w:r>
          </w:p>
          <w:p w:rsidR="005859A9" w:rsidRPr="00466302" w:rsidRDefault="005859A9" w:rsidP="0046630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466302">
              <w:rPr>
                <w:rFonts w:eastAsia="Times New Roman" w:cs="Times New Roman"/>
                <w:sz w:val="20"/>
                <w:szCs w:val="20"/>
                <w:lang w:eastAsia="ru-RU"/>
              </w:rPr>
              <w:t>Наблюдение за процессами в биосфере в пределах государства специально созданными органами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7831F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Pr="006248DC" w:rsidRDefault="005859A9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Контроль качества воздуха в населенных пунктах осуществляется на постах.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Укжите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существующие типы </w:t>
            </w: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постов наблюдения. </w:t>
            </w:r>
          </w:p>
          <w:p w:rsidR="005859A9" w:rsidRPr="006248DC" w:rsidRDefault="005859A9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>Стационарные</w:t>
            </w:r>
          </w:p>
          <w:p w:rsidR="005859A9" w:rsidRPr="006248DC" w:rsidRDefault="005859A9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Маршрутные </w:t>
            </w:r>
          </w:p>
          <w:p w:rsidR="005859A9" w:rsidRPr="006248DC" w:rsidRDefault="005859A9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>Подфакельные</w:t>
            </w:r>
            <w:proofErr w:type="spellEnd"/>
          </w:p>
          <w:p w:rsidR="005859A9" w:rsidRPr="006248DC" w:rsidRDefault="005859A9" w:rsidP="006248D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248DC">
              <w:rPr>
                <w:rFonts w:eastAsia="Times New Roman" w:cs="Times New Roman"/>
                <w:sz w:val="20"/>
                <w:szCs w:val="20"/>
                <w:lang w:eastAsia="ru-RU"/>
              </w:rPr>
              <w:t>Мобильные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Default="005859A9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Найдите формулировку з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акон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Бугера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-Ламберта-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Бера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859A9" w:rsidRPr="008C457F" w:rsidRDefault="005859A9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859A9" w:rsidRPr="008C457F" w:rsidRDefault="005859A9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Растворы одного и того же окрашенного вещества при одинаковой концентрации этого вещества и толщине слоя раствора поглощают равное количество световой энергии</w:t>
            </w:r>
          </w:p>
          <w:p w:rsidR="005859A9" w:rsidRDefault="005859A9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Каждое живое существо в своем индивидуальном развитии повторяет, в известной степени, формы, пройденные его предками или его видом</w:t>
            </w:r>
          </w:p>
          <w:p w:rsidR="005859A9" w:rsidRDefault="005859A9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Правило, согласно которому в Северном полушарии реки (текущие на Север или Юг) больше подмывают правый берег, а реки Южного полушария — левый. Закон объясняет асимметрию склонов речных долин.</w:t>
            </w:r>
          </w:p>
          <w:p w:rsidR="005859A9" w:rsidRPr="008C457F" w:rsidRDefault="005859A9" w:rsidP="008C457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Физический закон, согласно </w:t>
            </w:r>
            <w:proofErr w:type="gramStart"/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которому  яркость</w:t>
            </w:r>
            <w:proofErr w:type="gramEnd"/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L рассеивающей </w:t>
            </w:r>
            <w:hyperlink r:id="rId6" w:tooltip="Свет" w:history="1">
              <w:r w:rsidRPr="008C457F">
                <w:rPr>
                  <w:rFonts w:eastAsia="Times New Roman" w:cs="Times New Roman"/>
                  <w:sz w:val="20"/>
                  <w:szCs w:val="20"/>
                  <w:lang w:eastAsia="ru-RU"/>
                </w:rPr>
                <w:t>свет</w:t>
              </w:r>
            </w:hyperlink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(диффузной) поверхности одинакова во всех направлениях.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Pr="0059157A" w:rsidRDefault="005859A9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Допускается ли (согласно   МУК 4.3.2491-09. 4.3) применение приборов направленного приема с датчиком в виде диполя при измерениях электрического поля 50 Гц? </w:t>
            </w:r>
          </w:p>
          <w:p w:rsidR="005859A9" w:rsidRPr="0059157A" w:rsidRDefault="005859A9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Допускается, направление оси диполя должно совпадать с направлением минимального вектора напряженности электрического поля</w:t>
            </w:r>
          </w:p>
          <w:p w:rsidR="005859A9" w:rsidRPr="0059157A" w:rsidRDefault="005859A9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Допускается, направление оси диполя не важно</w:t>
            </w:r>
          </w:p>
          <w:p w:rsidR="005859A9" w:rsidRPr="0059157A" w:rsidRDefault="005859A9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Допускается, но в процессе измерений необходимо обеспечить совпадение направления оси диполя и максимального вектора напряженности ЭП</w:t>
            </w:r>
          </w:p>
          <w:p w:rsidR="005859A9" w:rsidRPr="0059157A" w:rsidRDefault="005859A9" w:rsidP="0059157A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9157A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допускается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Pr="00586480" w:rsidRDefault="005859A9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организмы могут использоваться д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ля целей </w:t>
            </w:r>
            <w:proofErr w:type="spellStart"/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биодиагностики</w:t>
            </w:r>
            <w:proofErr w:type="spellEnd"/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ской акватории?</w:t>
            </w:r>
          </w:p>
          <w:p w:rsidR="005859A9" w:rsidRPr="00586480" w:rsidRDefault="005859A9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Морские люминесцентные бактерии</w:t>
            </w:r>
          </w:p>
          <w:p w:rsidR="005859A9" w:rsidRPr="00586480" w:rsidRDefault="005859A9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Фотосинтетические водоросли</w:t>
            </w:r>
          </w:p>
          <w:p w:rsidR="005859A9" w:rsidRPr="00586480" w:rsidRDefault="005859A9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Улитки</w:t>
            </w:r>
          </w:p>
          <w:p w:rsidR="005859A9" w:rsidRPr="00A55E0F" w:rsidRDefault="005859A9" w:rsidP="0058648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86480">
              <w:rPr>
                <w:rFonts w:eastAsia="Times New Roman" w:cs="Times New Roman"/>
                <w:sz w:val="20"/>
                <w:szCs w:val="20"/>
                <w:lang w:eastAsia="ru-RU"/>
              </w:rPr>
              <w:t>Активный ил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Pr="003E1E31" w:rsidRDefault="005859A9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такое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Фотоэлектроколориметрия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859A9" w:rsidRPr="003E1E31" w:rsidRDefault="005859A9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метод анализа, количественно определяющий содержание компонента в пробе на основании измерения оптической плотности окрашенных растворов специальными приборами </w:t>
            </w:r>
          </w:p>
          <w:p w:rsidR="005859A9" w:rsidRPr="003E1E31" w:rsidRDefault="005859A9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метод анализа, определяющий содержание компонента в пробе на основании измерения цвета </w:t>
            </w:r>
            <w:proofErr w:type="gramStart"/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>поверхности  окрашенных</w:t>
            </w:r>
            <w:proofErr w:type="gramEnd"/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растворов специальными приборами</w:t>
            </w:r>
          </w:p>
          <w:p w:rsidR="005859A9" w:rsidRPr="003E1E31" w:rsidRDefault="005859A9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>Способ забора пробы воды</w:t>
            </w:r>
          </w:p>
          <w:p w:rsidR="005859A9" w:rsidRPr="00A55E0F" w:rsidRDefault="005859A9" w:rsidP="003E1E3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E1E31">
              <w:rPr>
                <w:rFonts w:eastAsia="Times New Roman" w:cs="Times New Roman"/>
                <w:sz w:val="20"/>
                <w:szCs w:val="20"/>
                <w:lang w:eastAsia="ru-RU"/>
              </w:rPr>
              <w:t>метод анализа, определяющий содержание компонента в пробе на основании измерения цвета осадка восстановленного из раствора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Pr="009E1461" w:rsidRDefault="005859A9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Какой организацией были разработаны принципы Глобальной системы мониторинга окружающей среды (ГСМОС)?</w:t>
            </w:r>
          </w:p>
          <w:p w:rsidR="005859A9" w:rsidRPr="009E1461" w:rsidRDefault="005859A9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Всемирной торговой организацией (ВТО)</w:t>
            </w:r>
          </w:p>
          <w:p w:rsidR="005859A9" w:rsidRPr="009E1461" w:rsidRDefault="005859A9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ООН в рамках программы ЮНЕП</w:t>
            </w:r>
          </w:p>
          <w:p w:rsidR="005859A9" w:rsidRPr="009E1461" w:rsidRDefault="005859A9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Всемирной организацией здравоохранения</w:t>
            </w:r>
          </w:p>
          <w:p w:rsidR="005859A9" w:rsidRPr="00A55E0F" w:rsidRDefault="005859A9" w:rsidP="009E1461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E1461">
              <w:rPr>
                <w:rFonts w:eastAsia="Times New Roman" w:cs="Times New Roman"/>
                <w:sz w:val="20"/>
                <w:szCs w:val="20"/>
                <w:lang w:eastAsia="ru-RU"/>
              </w:rPr>
              <w:t>Правительством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каком случае возникает грубая ошибка (промах)? </w:t>
            </w:r>
          </w:p>
          <w:p w:rsidR="005859A9" w:rsidRPr="00923670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ограниченная точность измерительного прибора</w:t>
            </w:r>
          </w:p>
          <w:p w:rsidR="005859A9" w:rsidRPr="00923670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неверный расчет массы навески для анализа</w:t>
            </w:r>
          </w:p>
          <w:p w:rsidR="005859A9" w:rsidRPr="00923670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Неверное взятие навески</w:t>
            </w:r>
          </w:p>
          <w:p w:rsidR="005859A9" w:rsidRPr="00A55E0F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Использование недостаточно чистых реагентов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 </w:t>
            </w:r>
            <w:proofErr w:type="spellStart"/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полиэлементном</w:t>
            </w:r>
            <w:proofErr w:type="spellEnd"/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загрязнении почвы допускается ли оценка степени опасности загрязнения по наиболее токсичному элементу с максимальным содержанием в почве, в соответствии с МУ 2.1.7.730-99? </w:t>
            </w:r>
          </w:p>
          <w:p w:rsidR="005859A9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859A9" w:rsidRPr="00923670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Допускается </w:t>
            </w:r>
          </w:p>
          <w:p w:rsidR="005859A9" w:rsidRPr="00923670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допускается</w:t>
            </w:r>
          </w:p>
          <w:p w:rsidR="005859A9" w:rsidRPr="00923670" w:rsidRDefault="005859A9" w:rsidP="009236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Допускается в случаях загрязнений нефтепродуктами</w:t>
            </w:r>
          </w:p>
          <w:p w:rsidR="005859A9" w:rsidRPr="00A55E0F" w:rsidRDefault="005859A9" w:rsidP="00923670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допускается в случае загрязнения соединениями свинца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Default="005859A9" w:rsidP="00A55E0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какой группе стандартов относится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ГОСТ 2.102-2013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5859A9" w:rsidRDefault="005859A9" w:rsidP="00A55E0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859A9" w:rsidRDefault="005859A9" w:rsidP="00A55E0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ССБТ</w:t>
            </w:r>
          </w:p>
          <w:p w:rsidR="005859A9" w:rsidRDefault="005859A9" w:rsidP="00A55E0F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ЕСКД</w:t>
            </w:r>
          </w:p>
          <w:p w:rsidR="005859A9" w:rsidRDefault="005859A9" w:rsidP="00923670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 Требования к аттестованным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мерительным лабораториям</w:t>
            </w:r>
          </w:p>
          <w:p w:rsidR="005859A9" w:rsidRPr="00A55E0F" w:rsidRDefault="005859A9" w:rsidP="00923670">
            <w:pPr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23670">
              <w:rPr>
                <w:rFonts w:eastAsia="Times New Roman" w:cs="Times New Roman"/>
                <w:sz w:val="20"/>
                <w:szCs w:val="20"/>
                <w:lang w:eastAsia="ru-RU"/>
              </w:rPr>
              <w:t>Методы обработки результатов измерений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Pr="00920E68" w:rsidRDefault="005859A9" w:rsidP="00920E6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Кто </w:t>
            </w:r>
            <w:proofErr w:type="gramStart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>в  России</w:t>
            </w:r>
            <w:proofErr w:type="gramEnd"/>
            <w:r w:rsidRPr="00920E6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первым стал разрабатывать теорию мониторинга окружающей среды?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Pr="005A1208" w:rsidRDefault="005859A9" w:rsidP="005A120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A1208">
              <w:rPr>
                <w:rFonts w:eastAsia="Times New Roman" w:cs="Times New Roman"/>
                <w:sz w:val="20"/>
                <w:szCs w:val="20"/>
                <w:lang w:eastAsia="ru-RU"/>
              </w:rPr>
              <w:t>Расположите ПДК в порядке возрастания.</w:t>
            </w:r>
          </w:p>
          <w:p w:rsidR="005859A9" w:rsidRPr="005A1208" w:rsidRDefault="005859A9" w:rsidP="005A1208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ПДКмр.рз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;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ПДКсс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(среднесуточная) ;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ПДКрз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</w:tcBorders>
          </w:tcPr>
          <w:p w:rsidR="005859A9" w:rsidRPr="006323DE" w:rsidRDefault="005859A9" w:rsidP="006323D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323D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какой высоте от поверхности земли проводится измерение и отбор проб при определении приземной концентрации примеси в атмосфере отбор проб и измерение проводятся на высоте? </w:t>
            </w:r>
          </w:p>
          <w:p w:rsidR="005859A9" w:rsidRPr="006323DE" w:rsidRDefault="005859A9" w:rsidP="006323D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Pr="00037A6E" w:rsidRDefault="005859A9" w:rsidP="00037A6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7A6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Каким свойством должны обладать растворы, подвергающиеся исследованию с помощью </w:t>
            </w:r>
            <w:proofErr w:type="spellStart"/>
            <w:r w:rsidRPr="00037A6E">
              <w:rPr>
                <w:rFonts w:eastAsia="Times New Roman" w:cs="Times New Roman"/>
                <w:sz w:val="20"/>
                <w:szCs w:val="20"/>
                <w:lang w:eastAsia="ru-RU"/>
              </w:rPr>
              <w:t>фотометрирования</w:t>
            </w:r>
            <w:proofErr w:type="spellEnd"/>
            <w:r w:rsidRPr="00037A6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?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Pr="00FB66E3" w:rsidRDefault="005859A9" w:rsidP="009858B5">
            <w:pPr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Какой метод описан: </w:t>
            </w:r>
            <w:proofErr w:type="spellStart"/>
            <w:r w:rsidRPr="008C457F">
              <w:rPr>
                <w:sz w:val="20"/>
                <w:szCs w:val="20"/>
              </w:rPr>
              <w:t>физикохимический</w:t>
            </w:r>
            <w:proofErr w:type="spellEnd"/>
            <w:r w:rsidRPr="008C457F">
              <w:rPr>
                <w:sz w:val="20"/>
                <w:szCs w:val="20"/>
              </w:rPr>
              <w:t xml:space="preserve"> метод разделения и анализа смесей, основанный на распределении компонентов смеси между двумя фазами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Default="005859A9" w:rsidP="00B74F83">
            <w:pPr>
              <w:pStyle w:val="a5"/>
              <w:shd w:val="clear" w:color="auto" w:fill="FFFFFF"/>
              <w:spacing w:before="0" w:beforeAutospacing="0" w:after="118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вычисляется с помощью данного выражения?</w:t>
            </w:r>
          </w:p>
          <w:p w:rsidR="005859A9" w:rsidRDefault="005859A9" w:rsidP="00B74F83">
            <w:pPr>
              <w:pStyle w:val="a5"/>
              <w:shd w:val="clear" w:color="auto" w:fill="FFFFFF"/>
              <w:spacing w:before="0" w:beforeAutospacing="0" w:after="118" w:afterAutospacing="0"/>
              <w:rPr>
                <w:sz w:val="20"/>
                <w:szCs w:val="20"/>
              </w:rPr>
            </w:pPr>
            <w:r w:rsidRPr="008C457F">
              <w:rPr>
                <w:noProof/>
                <w:sz w:val="20"/>
                <w:szCs w:val="20"/>
              </w:rPr>
              <w:drawing>
                <wp:inline distT="0" distB="0" distL="0" distR="0" wp14:anchorId="7D9BA21B" wp14:editId="56A6E662">
                  <wp:extent cx="1257300" cy="523875"/>
                  <wp:effectExtent l="19050" t="0" r="0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085" cy="523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5859A9" w:rsidRPr="00FB66E3" w:rsidRDefault="005859A9" w:rsidP="00B74F83">
            <w:pPr>
              <w:pStyle w:val="a5"/>
              <w:shd w:val="clear" w:color="auto" w:fill="FFFFFF"/>
              <w:spacing w:before="0" w:beforeAutospacing="0" w:after="118" w:afterAutospacing="0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8C457F" w:rsidRDefault="005859A9" w:rsidP="008C45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Для чего нужен Q – тест?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7B7531" w:rsidRDefault="005859A9" w:rsidP="008B3872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8C457F" w:rsidRDefault="005859A9" w:rsidP="008C45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Единица электрической прово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димости в СИ</w:t>
            </w:r>
            <w:r w:rsidRPr="008C457F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5859A9" w:rsidRPr="003859D1" w:rsidRDefault="005859A9" w:rsidP="008C45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526944" w:rsidRDefault="005859A9" w:rsidP="0052694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2694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служит индикатором при радиометрическом титровании? </w:t>
            </w:r>
          </w:p>
          <w:p w:rsidR="005859A9" w:rsidRPr="00540401" w:rsidRDefault="005859A9" w:rsidP="00526944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859A9" w:rsidRPr="007B7531" w:rsidTr="005859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992E46" w:rsidRDefault="005859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994721" w:rsidRDefault="005859A9" w:rsidP="003D3DAC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D3DAC">
              <w:rPr>
                <w:rFonts w:eastAsia="Times New Roman" w:cs="Times New Roman"/>
                <w:sz w:val="20"/>
                <w:szCs w:val="20"/>
                <w:lang w:eastAsia="ru-RU"/>
              </w:rPr>
              <w:t>На каком расстоянии выполняется измерение эквивалентного уровня звука от железнодорожного состава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9A9" w:rsidRPr="00205862" w:rsidRDefault="005859A9" w:rsidP="00B74F83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ОПК-4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3872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проводить обучение по вопросам безопасности жизнедеятельности и защиты окружающей среды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5859A9" w:rsidRPr="00205862" w:rsidRDefault="005859A9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bookmarkEnd w:id="0"/>
    <w:p w:rsidR="007B7531" w:rsidRDefault="00AE44A5" w:rsidP="00AE44A5">
      <w:pPr>
        <w:tabs>
          <w:tab w:val="left" w:pos="9659"/>
        </w:tabs>
      </w:pPr>
      <w:r>
        <w:tab/>
      </w:r>
    </w:p>
    <w:sectPr w:rsidR="007B7531" w:rsidSect="005859A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D6169"/>
    <w:multiLevelType w:val="hybridMultilevel"/>
    <w:tmpl w:val="8F8458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502C50"/>
    <w:multiLevelType w:val="hybridMultilevel"/>
    <w:tmpl w:val="543C1D3E"/>
    <w:lvl w:ilvl="0" w:tplc="20C0C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027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8A6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222E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AE5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328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E04F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8C2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BA7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7763D6"/>
    <w:multiLevelType w:val="hybridMultilevel"/>
    <w:tmpl w:val="06F40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576F"/>
    <w:rsid w:val="0000693D"/>
    <w:rsid w:val="00007E38"/>
    <w:rsid w:val="0001217F"/>
    <w:rsid w:val="00037A6E"/>
    <w:rsid w:val="00065B20"/>
    <w:rsid w:val="00066E37"/>
    <w:rsid w:val="000D2B4C"/>
    <w:rsid w:val="000F32FC"/>
    <w:rsid w:val="000F377D"/>
    <w:rsid w:val="0011387C"/>
    <w:rsid w:val="00121A18"/>
    <w:rsid w:val="0014032D"/>
    <w:rsid w:val="001631BE"/>
    <w:rsid w:val="00205862"/>
    <w:rsid w:val="00262E17"/>
    <w:rsid w:val="002B7576"/>
    <w:rsid w:val="002E02FF"/>
    <w:rsid w:val="003008BF"/>
    <w:rsid w:val="003143C1"/>
    <w:rsid w:val="0032270B"/>
    <w:rsid w:val="00377124"/>
    <w:rsid w:val="003859D1"/>
    <w:rsid w:val="003C0F86"/>
    <w:rsid w:val="003D3DAC"/>
    <w:rsid w:val="003E1E31"/>
    <w:rsid w:val="003F53C3"/>
    <w:rsid w:val="004000DB"/>
    <w:rsid w:val="00466302"/>
    <w:rsid w:val="004A7AB7"/>
    <w:rsid w:val="004C5D5D"/>
    <w:rsid w:val="004E7DD1"/>
    <w:rsid w:val="00515F08"/>
    <w:rsid w:val="00526944"/>
    <w:rsid w:val="00540401"/>
    <w:rsid w:val="005859A9"/>
    <w:rsid w:val="00586480"/>
    <w:rsid w:val="0059157A"/>
    <w:rsid w:val="005A1208"/>
    <w:rsid w:val="00620A60"/>
    <w:rsid w:val="006248DC"/>
    <w:rsid w:val="006323DE"/>
    <w:rsid w:val="00654765"/>
    <w:rsid w:val="0066429B"/>
    <w:rsid w:val="006755B2"/>
    <w:rsid w:val="00686858"/>
    <w:rsid w:val="00694FDA"/>
    <w:rsid w:val="0069731E"/>
    <w:rsid w:val="006F30A5"/>
    <w:rsid w:val="006F6980"/>
    <w:rsid w:val="007012E5"/>
    <w:rsid w:val="007103F6"/>
    <w:rsid w:val="00717480"/>
    <w:rsid w:val="00722FE3"/>
    <w:rsid w:val="007447EA"/>
    <w:rsid w:val="0074648C"/>
    <w:rsid w:val="00770812"/>
    <w:rsid w:val="007831F4"/>
    <w:rsid w:val="007B0768"/>
    <w:rsid w:val="007B7531"/>
    <w:rsid w:val="00834F86"/>
    <w:rsid w:val="00871960"/>
    <w:rsid w:val="00885F80"/>
    <w:rsid w:val="00894E9E"/>
    <w:rsid w:val="008A1485"/>
    <w:rsid w:val="008B3872"/>
    <w:rsid w:val="008C0AAE"/>
    <w:rsid w:val="008C457F"/>
    <w:rsid w:val="0090172E"/>
    <w:rsid w:val="00920E68"/>
    <w:rsid w:val="00923670"/>
    <w:rsid w:val="009858B5"/>
    <w:rsid w:val="00992E46"/>
    <w:rsid w:val="00994721"/>
    <w:rsid w:val="009A36B1"/>
    <w:rsid w:val="009D29A0"/>
    <w:rsid w:val="009E1461"/>
    <w:rsid w:val="00A101F1"/>
    <w:rsid w:val="00A44168"/>
    <w:rsid w:val="00A55E0F"/>
    <w:rsid w:val="00A77A1A"/>
    <w:rsid w:val="00AE44A5"/>
    <w:rsid w:val="00B74F83"/>
    <w:rsid w:val="00B77E99"/>
    <w:rsid w:val="00BB0018"/>
    <w:rsid w:val="00BB126D"/>
    <w:rsid w:val="00BB36AD"/>
    <w:rsid w:val="00BB678C"/>
    <w:rsid w:val="00BB7B90"/>
    <w:rsid w:val="00C10D2E"/>
    <w:rsid w:val="00C15101"/>
    <w:rsid w:val="00C16406"/>
    <w:rsid w:val="00C2169D"/>
    <w:rsid w:val="00C56979"/>
    <w:rsid w:val="00C92139"/>
    <w:rsid w:val="00CD1FE8"/>
    <w:rsid w:val="00D03B11"/>
    <w:rsid w:val="00D444AB"/>
    <w:rsid w:val="00D54515"/>
    <w:rsid w:val="00D64238"/>
    <w:rsid w:val="00D80963"/>
    <w:rsid w:val="00D92E45"/>
    <w:rsid w:val="00D9461D"/>
    <w:rsid w:val="00DB5E0F"/>
    <w:rsid w:val="00DC3BD0"/>
    <w:rsid w:val="00E07854"/>
    <w:rsid w:val="00EF6647"/>
    <w:rsid w:val="00F04460"/>
    <w:rsid w:val="00F11583"/>
    <w:rsid w:val="00F14338"/>
    <w:rsid w:val="00F16C37"/>
    <w:rsid w:val="00F527FC"/>
    <w:rsid w:val="00F672D1"/>
    <w:rsid w:val="00F75EA9"/>
    <w:rsid w:val="00F92BFD"/>
    <w:rsid w:val="00FB0AD0"/>
    <w:rsid w:val="00FB66E3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2E930-F98B-40A7-BF5B-43CD01F1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872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E02FF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103F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34F8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C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4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1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42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5203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3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1%D0%B2%D0%B5%D1%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C2E35-7A36-46CB-B599-2C5E9A7C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2024-06-20T07:07:00Z</dcterms:created>
  <dcterms:modified xsi:type="dcterms:W3CDTF">2024-06-20T07:07:00Z</dcterms:modified>
</cp:coreProperties>
</file>