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61E45" w:rsidTr="00261E4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61E45" w:rsidRPr="00261E45" w:rsidRDefault="00261E45" w:rsidP="00A546AE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61E45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61E45" w:rsidTr="00261E4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61E45" w:rsidRPr="00261E45" w:rsidRDefault="00261E45" w:rsidP="00A546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Защита от шума и вибрации в </w:t>
            </w:r>
            <w:proofErr w:type="spellStart"/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техносфере</w:t>
            </w:r>
            <w:proofErr w:type="spellEnd"/>
          </w:p>
        </w:tc>
      </w:tr>
      <w:tr w:rsidR="00261E45" w:rsidTr="00261E4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1E45" w:rsidRPr="00261E45" w:rsidRDefault="00261E45" w:rsidP="00A546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1E45" w:rsidRPr="00261E45" w:rsidRDefault="00261E45" w:rsidP="00A546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261E45" w:rsidTr="00261E4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Направление/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20.04.01 </w:t>
            </w:r>
            <w:proofErr w:type="spellStart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261E45" w:rsidTr="00261E4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Специализация/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профиль/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Инженерная защита окружающей среды</w:t>
            </w:r>
          </w:p>
        </w:tc>
      </w:tr>
      <w:tr w:rsidR="00261E45" w:rsidTr="00261E4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Магистратура</w:t>
            </w:r>
          </w:p>
        </w:tc>
      </w:tr>
      <w:tr w:rsidR="00261E45" w:rsidTr="00261E4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261E45" w:rsidTr="00261E4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261E45" w:rsidTr="00261E4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261E45" w:rsidTr="00261E4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261E45" w:rsidTr="00261E4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E45" w:rsidRPr="00261E45" w:rsidRDefault="00261E45" w:rsidP="00A546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261E45" w:rsidRDefault="00261E45" w:rsidP="00261E45">
      <w:pPr>
        <w:rPr>
          <w:sz w:val="28"/>
        </w:rPr>
        <w:sectPr w:rsidR="00261E45" w:rsidSect="00261E4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61E45" w:rsidRDefault="00261E45">
      <w:pPr>
        <w:rPr>
          <w:rFonts w:ascii="Times New Roman" w:hAnsi="Times New Roman" w:cs="Times New Roman"/>
          <w:b/>
          <w:sz w:val="24"/>
          <w:szCs w:val="24"/>
        </w:rPr>
      </w:pPr>
    </w:p>
    <w:p w:rsidR="00261E45" w:rsidRDefault="00261E45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E45" w:rsidRDefault="00261E45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B9A" w:rsidRDefault="00885AD0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AD0">
        <w:rPr>
          <w:rFonts w:ascii="Times New Roman" w:hAnsi="Times New Roman" w:cs="Times New Roman"/>
          <w:b/>
          <w:sz w:val="24"/>
          <w:szCs w:val="24"/>
        </w:rPr>
        <w:t xml:space="preserve">Фонд оценочных средств по дисциплине «Защита от шума и вибрации в </w:t>
      </w:r>
      <w:proofErr w:type="spellStart"/>
      <w:r w:rsidRPr="00885AD0">
        <w:rPr>
          <w:rFonts w:ascii="Times New Roman" w:hAnsi="Times New Roman" w:cs="Times New Roman"/>
          <w:b/>
          <w:sz w:val="24"/>
          <w:szCs w:val="24"/>
        </w:rPr>
        <w:t>техносфере</w:t>
      </w:r>
      <w:proofErr w:type="spellEnd"/>
      <w:r w:rsidRPr="00885AD0"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Специализация «Инженерная защита окружающей среды»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CDF" w:rsidRPr="000C0CDF" w:rsidRDefault="000C0CDF" w:rsidP="000C0CD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ПСК-1/23.5 </w:t>
      </w:r>
      <w:r w:rsidRPr="000C0CD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разрабатывать расчетные схемы и математические модели, позволяющие выполнять акустические расчеты для обеспечения безопасных условий труда и снижения профессиональных рисков;</w:t>
      </w:r>
    </w:p>
    <w:p w:rsidR="000C0CDF" w:rsidRPr="000C0CDF" w:rsidRDefault="000C0CDF" w:rsidP="000C0CDF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C0C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ПСК-1/23.6 </w:t>
      </w:r>
      <w:r w:rsidRPr="000C0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способен разрабатывать рекомендации по снижению уровней воздействия акустических и вибрационных полей в </w:t>
      </w:r>
      <w:proofErr w:type="spellStart"/>
      <w:r w:rsidRPr="000C0C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0C0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рабочих местах.</w:t>
      </w:r>
    </w:p>
    <w:p w:rsidR="00885AD0" w:rsidRPr="00885AD0" w:rsidRDefault="00885AD0" w:rsidP="00885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209"/>
        <w:gridCol w:w="1701"/>
        <w:gridCol w:w="1665"/>
      </w:tblGrid>
      <w:tr w:rsidR="00C840F4" w:rsidRPr="001F4751" w:rsidTr="00C840F4">
        <w:trPr>
          <w:trHeight w:val="557"/>
        </w:trPr>
        <w:tc>
          <w:tcPr>
            <w:tcW w:w="567" w:type="dxa"/>
            <w:shd w:val="clear" w:color="auto" w:fill="auto"/>
          </w:tcPr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209" w:type="dxa"/>
            <w:shd w:val="clear" w:color="auto" w:fill="auto"/>
            <w:vAlign w:val="center"/>
          </w:tcPr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вопроса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выполнения,</w:t>
            </w:r>
          </w:p>
          <w:p w:rsidR="00C840F4" w:rsidRPr="001F4751" w:rsidRDefault="00C840F4" w:rsidP="00910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При сложении 2-х источников с одинаковыми уровнями звукового давления, суммарный шум выше каждого из них на 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…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дБ</w:t>
            </w:r>
          </w:p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ПРАВИЛЬНОЕ ЧИСЛОВОЕ ЗНАЧЕНИЕ (дБ)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производственной площадке работают три агрегата с разными уровнями звука: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100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94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УЗ на площадке.</w:t>
            </w:r>
          </w:p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В производственном помещении работают три станка с разными уровнями звука: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89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88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УЗ в производственном помещении.</w:t>
            </w:r>
          </w:p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 производственном помещении работают 10 станков. Уровень звука каждого станка составляет 95 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уровень звука.</w:t>
            </w:r>
          </w:p>
          <w:p w:rsidR="00C840F4" w:rsidRPr="001F4751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226EC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  <w:vAlign w:val="center"/>
          </w:tcPr>
          <w:p w:rsidR="00C840F4" w:rsidRPr="00226ECE" w:rsidRDefault="00C840F4" w:rsidP="00226E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Какими составляющими образуется звуковое поле в расчетной точке в помещении с источником шума? Какие факторы оказывают влияние на уровень шума в расчетной точке?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26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226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6C069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6C0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площадке работали экскаватор и бульдозер.</w:t>
            </w:r>
          </w:p>
          <w:p w:rsidR="00C840F4" w:rsidRPr="001F4751" w:rsidRDefault="00C840F4" w:rsidP="006C0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уровень звука на площадке составлял 85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. Какой уровень звука будет на площадке после остановки работы бульдозера, если его уровень звука составлял 82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40F4" w:rsidRPr="001F4751" w:rsidRDefault="00C840F4" w:rsidP="006C0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6C0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6C0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FF003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FF0035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Дайте определение стандартного</w:t>
            </w:r>
            <w:r w:rsidRPr="001F4751">
              <w:rPr>
                <w:color w:val="000000"/>
              </w:rPr>
              <w:t xml:space="preserve"> врем</w:t>
            </w:r>
            <w:r>
              <w:rPr>
                <w:color w:val="000000"/>
              </w:rPr>
              <w:t>ени</w:t>
            </w:r>
            <w:r w:rsidRPr="001F4751">
              <w:rPr>
                <w:color w:val="000000"/>
              </w:rPr>
              <w:t xml:space="preserve"> реверберации </w:t>
            </w:r>
            <w:r w:rsidRPr="001F4751">
              <w:rPr>
                <w:i/>
                <w:iCs/>
                <w:color w:val="000000"/>
              </w:rPr>
              <w:t>Т</w:t>
            </w:r>
            <w:r>
              <w:rPr>
                <w:color w:val="000000"/>
              </w:rPr>
              <w:t> в помещении. Приведите формулу для определения времени реверберации.</w:t>
            </w:r>
          </w:p>
          <w:p w:rsidR="00C840F4" w:rsidRPr="001F4751" w:rsidRDefault="00C840F4" w:rsidP="00FF00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FF0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FF0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663D4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66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изменяется 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звукоизолирующего капота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увеличением частоты звука источника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663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663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663D4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663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меняется 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акустического экрана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ри приближении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источнику шума?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663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663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D82D3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F02460" w:rsidRDefault="00C840F4" w:rsidP="00D82D31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стратегии измерений шума на рабочих местах вы знаете?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D8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D8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D82D3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  <w:vAlign w:val="center"/>
          </w:tcPr>
          <w:p w:rsidR="00C840F4" w:rsidRPr="00D82D31" w:rsidRDefault="00C840F4" w:rsidP="00D82D31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2D31">
              <w:rPr>
                <w:rFonts w:ascii="Times New Roman" w:hAnsi="Times New Roman" w:cs="Times New Roman"/>
                <w:sz w:val="24"/>
                <w:szCs w:val="24"/>
              </w:rPr>
              <w:t>Чему равно значение коэффициента, учитывающего размеры источника и влияние ближнего звукового поля (χ) при R/</w:t>
            </w:r>
            <w:proofErr w:type="spellStart"/>
            <w:r w:rsidRPr="00D82D31">
              <w:rPr>
                <w:rFonts w:ascii="Times New Roman" w:hAnsi="Times New Roman" w:cs="Times New Roman"/>
                <w:sz w:val="24"/>
                <w:szCs w:val="24"/>
              </w:rPr>
              <w:t>lmax</w:t>
            </w:r>
            <w:proofErr w:type="spellEnd"/>
            <w:r w:rsidRPr="00D82D31">
              <w:rPr>
                <w:rFonts w:ascii="Times New Roman" w:hAnsi="Times New Roman" w:cs="Times New Roman"/>
                <w:sz w:val="24"/>
                <w:szCs w:val="24"/>
              </w:rPr>
              <w:t xml:space="preserve">=2 (R – расстояние от источника шума до расчетной точки, </w:t>
            </w:r>
            <w:proofErr w:type="spellStart"/>
            <w:r w:rsidRPr="00D82D31">
              <w:rPr>
                <w:rFonts w:ascii="Times New Roman" w:hAnsi="Times New Roman" w:cs="Times New Roman"/>
                <w:sz w:val="24"/>
                <w:szCs w:val="24"/>
              </w:rPr>
              <w:t>lmax</w:t>
            </w:r>
            <w:proofErr w:type="spellEnd"/>
            <w:r w:rsidRPr="00D82D31">
              <w:rPr>
                <w:rFonts w:ascii="Times New Roman" w:hAnsi="Times New Roman" w:cs="Times New Roman"/>
                <w:sz w:val="24"/>
                <w:szCs w:val="24"/>
              </w:rPr>
              <w:t xml:space="preserve"> – максимальный размер источника шума)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D8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D8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28475B" w:rsidRDefault="00C840F4" w:rsidP="00AD0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5B">
              <w:rPr>
                <w:rStyle w:val="FontStyle597"/>
                <w:sz w:val="24"/>
                <w:szCs w:val="24"/>
              </w:rPr>
              <w:t xml:space="preserve">Для помещения с одним источником существует условие превалирования прямого или отраженного звука, определяемое граничным радиусом </w:t>
            </w:r>
            <w:r w:rsidRPr="0028475B">
              <w:rPr>
                <w:rStyle w:val="FontStyle598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28475B">
              <w:rPr>
                <w:rStyle w:val="FontStyle598"/>
                <w:rFonts w:ascii="Times New Roman" w:hAnsi="Times New Roman" w:cs="Times New Roman"/>
                <w:sz w:val="24"/>
                <w:szCs w:val="24"/>
                <w:vertAlign w:val="subscript"/>
              </w:rPr>
              <w:t>гр</w:t>
            </w:r>
            <w:r w:rsidRPr="0028475B">
              <w:rPr>
                <w:rStyle w:val="FontStyle597"/>
                <w:sz w:val="24"/>
                <w:szCs w:val="24"/>
              </w:rPr>
              <w:t xml:space="preserve">. В зоне какого звука находится расчетная точка, если она расположена на расстоянии </w:t>
            </w:r>
            <w:r w:rsidRPr="0028475B">
              <w:rPr>
                <w:rStyle w:val="FontStyle598"/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28475B">
              <w:rPr>
                <w:rStyle w:val="FontStyle59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75B">
              <w:rPr>
                <w:rStyle w:val="FontStyle827"/>
                <w:rFonts w:ascii="Times New Roman" w:hAnsi="Times New Roman" w:cs="Times New Roman"/>
                <w:sz w:val="24"/>
                <w:szCs w:val="24"/>
              </w:rPr>
              <w:t xml:space="preserve">≥ </w:t>
            </w:r>
            <w:r w:rsidRPr="0028475B">
              <w:rPr>
                <w:rStyle w:val="FontStyle597"/>
                <w:sz w:val="24"/>
                <w:szCs w:val="24"/>
              </w:rPr>
              <w:t>2</w:t>
            </w:r>
            <w:r w:rsidRPr="0028475B">
              <w:rPr>
                <w:rStyle w:val="FontStyle598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proofErr w:type="spellStart"/>
            <w:r w:rsidRPr="0028475B">
              <w:rPr>
                <w:rStyle w:val="FontStyle598"/>
                <w:rFonts w:ascii="Times New Roman" w:hAnsi="Times New Roman" w:cs="Times New Roman"/>
                <w:sz w:val="24"/>
                <w:szCs w:val="24"/>
                <w:vertAlign w:val="subscript"/>
              </w:rPr>
              <w:t>гр</w:t>
            </w:r>
            <w:proofErr w:type="spellEnd"/>
            <w:r w:rsidRPr="0028475B">
              <w:rPr>
                <w:rStyle w:val="FontStyle598"/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28475B" w:rsidRDefault="00C840F4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475B">
              <w:rPr>
                <w:rStyle w:val="FontStyle597"/>
                <w:sz w:val="24"/>
                <w:szCs w:val="24"/>
              </w:rPr>
              <w:t>Какие основные допущения о характере звукового поля в замкнутых объемах и виде звуковой волны, распространяющейся от акустического источника для расчета шума в помещении вы знаете?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235FA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Акустическое поле в помещении образуется: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Только прямым звуком.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Прямым и отраженным звуком.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Только отраженным звуком.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235FA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Условием аппроксимации для точечного излучателя звука является уменьшение УЗД (УЗ), дБ (А) при удвоении расстояния 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на: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1. 3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2. 0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3. 6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4. 4 дБ (А).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235FA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Условием аппроксимации для линейного излучателя звука является уменьшение УЗД (УЗ), дБ (А) при удвоении расстояния 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на: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1. 3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2. 0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3. 4 дБ (А);</w:t>
            </w:r>
          </w:p>
          <w:p w:rsidR="00C840F4" w:rsidRPr="001F4751" w:rsidRDefault="00C840F4" w:rsidP="0023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4. 6 дБ (А).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23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Default="00C840F4" w:rsidP="009B43A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стандарт устанавливает метод измерения шума, негативно воздействующего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 на его рабочем месте?</w:t>
            </w:r>
          </w:p>
          <w:p w:rsidR="00C840F4" w:rsidRPr="00B05F83" w:rsidRDefault="00C840F4" w:rsidP="00B32F2E">
            <w:pPr>
              <w:pStyle w:val="a4"/>
              <w:numPr>
                <w:ilvl w:val="0"/>
                <w:numId w:val="25"/>
              </w:numPr>
              <w:spacing w:after="160" w:line="259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ISO 9612-2016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40F4" w:rsidRPr="00B05F83" w:rsidRDefault="00C840F4" w:rsidP="00B32F2E">
            <w:pPr>
              <w:pStyle w:val="a4"/>
              <w:numPr>
                <w:ilvl w:val="0"/>
                <w:numId w:val="25"/>
              </w:numPr>
              <w:spacing w:after="160" w:line="259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3741-2013;</w:t>
            </w:r>
          </w:p>
          <w:p w:rsidR="00C840F4" w:rsidRPr="009B43A2" w:rsidRDefault="00C840F4" w:rsidP="00B32F2E">
            <w:pPr>
              <w:pStyle w:val="a4"/>
              <w:numPr>
                <w:ilvl w:val="0"/>
                <w:numId w:val="25"/>
              </w:numPr>
              <w:spacing w:after="160" w:line="259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3746-2013;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25"/>
              </w:numPr>
              <w:spacing w:after="160" w:line="259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3382-1-2013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D30A03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D3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Чему равен коэффициент звукопоглощения 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α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для открытого проема?</w:t>
            </w:r>
          </w:p>
          <w:p w:rsidR="00C840F4" w:rsidRDefault="00C840F4" w:rsidP="00B32F2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0,3;</w:t>
            </w:r>
          </w:p>
          <w:p w:rsidR="00C840F4" w:rsidRDefault="00C840F4" w:rsidP="00B32F2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0,5;</w:t>
            </w:r>
          </w:p>
          <w:p w:rsidR="00C840F4" w:rsidRDefault="00C840F4" w:rsidP="00B32F2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C840F4" w:rsidRPr="009B43A2" w:rsidRDefault="00C840F4" w:rsidP="00B32F2E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D3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D3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0D622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0D6221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Акустическая постоянная помещения </w:t>
            </w:r>
            <w:proofErr w:type="spellStart"/>
            <w:r w:rsidRPr="001F4751"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  <w:t>В</w:t>
            </w:r>
            <w:r w:rsidRPr="001F4751">
              <w:rPr>
                <w:rFonts w:ascii="Times New Roman" w:eastAsia="TimesNewRoman" w:hAnsi="Times New Roman" w:cs="Times New Roman"/>
                <w:i/>
                <w:sz w:val="24"/>
                <w:szCs w:val="24"/>
                <w:vertAlign w:val="subscript"/>
              </w:rPr>
              <w:t>пом</w:t>
            </w:r>
            <w:proofErr w:type="spellEnd"/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связана с эквивалентной площадью звукопоглощения </w:t>
            </w:r>
            <w:proofErr w:type="spellStart"/>
            <w:r w:rsidRPr="001F4751">
              <w:rPr>
                <w:rFonts w:ascii="Times New Roman" w:eastAsia="TimesNewRoman,Italic" w:hAnsi="Times New Roman" w:cs="Times New Roman"/>
                <w:i/>
                <w:iCs/>
                <w:sz w:val="24"/>
                <w:szCs w:val="24"/>
              </w:rPr>
              <w:t>А</w:t>
            </w:r>
            <w:r w:rsidRPr="001F4751">
              <w:rPr>
                <w:rFonts w:ascii="Times New Roman" w:eastAsia="TimesNewRoman" w:hAnsi="Times New Roman" w:cs="Times New Roman"/>
                <w:i/>
                <w:sz w:val="24"/>
                <w:szCs w:val="24"/>
                <w:vertAlign w:val="subscript"/>
              </w:rPr>
              <w:t>пом</w:t>
            </w:r>
            <w:proofErr w:type="spellEnd"/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следующим выражением: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6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72.75pt;height:32.25pt" o:ole="">
                  <v:imagedata r:id="rId7" o:title=""/>
                </v:shape>
                <o:OLEObject Type="Embed" ProgID="Equation.3" ShapeID="_x0000_i1035" DrawAspect="Content" ObjectID="_1780317895" r:id="rId8"/>
              </w:objec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40" w:dyaOrig="700">
                <v:shape id="_x0000_i1036" type="#_x0000_t75" style="width:76.5pt;height:36pt" o:ole="">
                  <v:imagedata r:id="rId9" o:title=""/>
                </v:shape>
                <o:OLEObject Type="Embed" ProgID="Equation.3" ShapeID="_x0000_i1036" DrawAspect="Content" ObjectID="_1780317896" r:id="rId10"/>
              </w:objec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40" w:dyaOrig="700">
                <v:shape id="_x0000_i1037" type="#_x0000_t75" style="width:76.5pt;height:36pt" o:ole="">
                  <v:imagedata r:id="rId11" o:title=""/>
                </v:shape>
                <o:OLEObject Type="Embed" ProgID="Equation.3" ShapeID="_x0000_i1037" DrawAspect="Content" ObjectID="_1780317897" r:id="rId12"/>
              </w:objec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40" w:dyaOrig="700">
                <v:shape id="_x0000_i1038" type="#_x0000_t75" style="width:76.5pt;height:36pt" o:ole="">
                  <v:imagedata r:id="rId13" o:title=""/>
                </v:shape>
                <o:OLEObject Type="Embed" ProgID="Equation.3" ShapeID="_x0000_i1038" DrawAspect="Content" ObjectID="_1780317898" r:id="rId14"/>
              </w:objec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0D6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ПСК-1/23.5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0D6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EA3916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При расчетах шума в свободном пространстве от источника, расположенного на поверхности </w:t>
            </w: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>пространственный угол излучения Ω равен: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>Ω = 4π;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>Ω = π;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>Ω = 2π;</w:t>
            </w:r>
          </w:p>
          <w:p w:rsidR="00C840F4" w:rsidRPr="001F4751" w:rsidRDefault="00C840F4" w:rsidP="00B32F2E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eastAsia="TimesNewRoman" w:hAnsi="Times New Roman" w:cs="Times New Roman"/>
                <w:sz w:val="24"/>
                <w:szCs w:val="24"/>
              </w:rPr>
              <w:t>Ω = 3π;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8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A13E6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  <w:vAlign w:val="center"/>
          </w:tcPr>
          <w:p w:rsidR="00C840F4" w:rsidRPr="00A13E67" w:rsidRDefault="00C840F4" w:rsidP="00A13E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правильную формулу расчета уровня звуковой мощности источника шума через измеренные уровни звукового давления на измерительной (огибающей) поверхности:</w:t>
            </w:r>
          </w:p>
          <w:p w:rsidR="00C840F4" w:rsidRPr="00A13E67" w:rsidRDefault="00C840F4" w:rsidP="00B32F2E">
            <w:pPr>
              <w:pStyle w:val="a4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=L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+20lg(S/S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840F4" w:rsidRPr="00A13E67" w:rsidRDefault="00C840F4" w:rsidP="00B32F2E">
            <w:pPr>
              <w:pStyle w:val="a4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=L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+10lg(S/S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840F4" w:rsidRPr="00A13E67" w:rsidRDefault="00C840F4" w:rsidP="00B32F2E">
            <w:pPr>
              <w:pStyle w:val="a4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=L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+10lg(S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/S);</w:t>
            </w:r>
          </w:p>
          <w:p w:rsidR="00C840F4" w:rsidRPr="00A13E67" w:rsidRDefault="00C840F4" w:rsidP="00B32F2E">
            <w:pPr>
              <w:pStyle w:val="a4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=L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+15lg(S/S</w:t>
            </w:r>
            <w:r w:rsidRPr="00A13E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A13E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A13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A13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A13E6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B32F2E" w:rsidRDefault="00C840F4" w:rsidP="00B32F2E">
            <w:pPr>
              <w:shd w:val="clear" w:color="auto" w:fill="FFFFFF"/>
              <w:spacing w:before="100" w:beforeAutospacing="1" w:line="315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2F2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Какие мероприятия по защите от шума в общем случае должны предусматриваться  на рабочих местах промышленных предприятий?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284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A13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A13E67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A13E6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называется способ уменьшения амплитуды колебаний деталей машин вследствие нанесения на них слоя </w:t>
            </w:r>
            <w:proofErr w:type="spellStart"/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упруговязких</w:t>
            </w:r>
            <w:proofErr w:type="spellEnd"/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материалов?</w:t>
            </w:r>
          </w:p>
          <w:p w:rsidR="00C840F4" w:rsidRPr="001F4751" w:rsidRDefault="00C840F4" w:rsidP="00A13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ВПИШИТЕ 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A13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A13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44042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44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Назовите основные методы защиты от шума и звуковой вибрации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440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440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7D207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7D2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Какой физический принцип используется в активных средствах снижения шума?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7D2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7D2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5121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51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Назовите основное мероприятие для снижения отраженной от поверхностей помещения составляющей шума.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51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51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51210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512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Назовите наиболее эффективное средство снижения шума энергетических установок при сбросе пара.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51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512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4F2FC4" w:rsidRDefault="00C840F4" w:rsidP="004F2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>орядок расчета требуемого снижения шума в помещениях 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>промышленных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параметры влияют н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 эффекти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шумозащитного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экрана?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Какие факторы учитываются при расчете шума от автотранспортного потока в придорожной полосе?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6F12D8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D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звука на территории жилой застройки при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вентиляционного оборудования</w:t>
            </w:r>
            <w:r w:rsidRPr="006F12D8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56 </w:t>
            </w:r>
            <w:proofErr w:type="spellStart"/>
            <w:r w:rsidRPr="006F12D8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6F12D8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Определите превышение предельно-допустимых </w:t>
            </w:r>
            <w:r w:rsidRPr="006F1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уровней в ночное время суток.</w:t>
            </w:r>
          </w:p>
          <w:p w:rsidR="00C840F4" w:rsidRPr="006F12D8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2D8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6F12D8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6F12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каких основных принципах основано снижение шума акустическими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шумозащитными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 экранами?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Какими основными характеристиками должен обладать глушитель шума?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Где необходимо проводить контроль уровней шума и вибрации при оценке воздействия промышленного предприятия на окружающую среду?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Эффективность звукоизолирующего капота зависит от: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Звукоизоляции панелей капота.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Числа Френеля.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Звукопоглощения капота.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Акустической мощности источника</w:t>
            </w:r>
          </w:p>
          <w:p w:rsidR="00C840F4" w:rsidRPr="001F4751" w:rsidRDefault="00C840F4" w:rsidP="0084760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ВЫБЕРИТЕ НЕСКОЛЬКО ВАРИАНТОВ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Классификация средств и методов коллективной защиты от шума в зависимости от способа реализации: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организационные;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архитектурно-планировочные, организационно-технические;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архитектурно-планировочные, организационно-технические;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архитектурно-планировочные.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Принцип снижения шума за счет поглощения звука реализован в глушителе типа: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реактивно-резонансный;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реактивный;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интерференционный;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абсорбционный.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Наличие отверстий, щелей и проемов: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 влияет на эффективность звукоизоляции;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существенно снижает эффективность звукоизоляции;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повышает эффективность изоляции только на средних и высоких частотах;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повышает эффективность звукоизоляции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Для какого частотного диапазона эффективность акустического экрана будет выше?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Низкочастотного;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Высокочастотного;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Среднечастотного;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Эффективность экрана не зависит от частоты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Реактивные глушители наиболее эффективны: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высоких частотах;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низких частотах;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средних частотах;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Одинаково эффективны во всем диапазоне частот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Для снижения в окружающей среде шума строительных площадок на которых работают строительно-дорожные машины наиболее оптимальным является применение: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Глушителей шума;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Мобильных акустических экранов;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Шумозащитного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остекления;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Звукоизолирующих капотов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Default="00C840F4" w:rsidP="0084760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F5A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Какие материалы наиболее эффективно поглощают звук?</w:t>
            </w:r>
          </w:p>
          <w:p w:rsidR="00C840F4" w:rsidRDefault="00C840F4" w:rsidP="0084760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Пористо-волокнистые материалы;</w:t>
            </w:r>
          </w:p>
          <w:p w:rsidR="00C840F4" w:rsidRDefault="00C840F4" w:rsidP="0084760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Бетон;</w:t>
            </w:r>
          </w:p>
          <w:p w:rsidR="00C840F4" w:rsidRDefault="00C840F4" w:rsidP="0084760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Дерево;</w:t>
            </w:r>
          </w:p>
          <w:p w:rsidR="00C840F4" w:rsidRPr="00FF5AFE" w:rsidRDefault="00C840F4" w:rsidP="0084760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881117" w:rsidRDefault="00C840F4" w:rsidP="0084760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11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каком уровне звукового давления запрещается даже кратковременное пребывание людей в этой зоне?</w:t>
            </w:r>
          </w:p>
          <w:p w:rsidR="00C840F4" w:rsidRPr="00881117" w:rsidRDefault="00C840F4" w:rsidP="0084760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100-110 дБ;</w:t>
            </w:r>
          </w:p>
          <w:p w:rsidR="00C840F4" w:rsidRPr="00881117" w:rsidRDefault="00C840F4" w:rsidP="0084760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110-120 дБ;</w:t>
            </w:r>
          </w:p>
          <w:p w:rsidR="00C840F4" w:rsidRPr="00881117" w:rsidRDefault="00C840F4" w:rsidP="0084760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120-130 дБ;</w:t>
            </w:r>
          </w:p>
          <w:p w:rsidR="00C840F4" w:rsidRPr="00881117" w:rsidRDefault="00C840F4" w:rsidP="0084760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Свыше 135 дБ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305CCD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CCD">
              <w:rPr>
                <w:rFonts w:ascii="Times New Roman" w:hAnsi="Times New Roman" w:cs="Times New Roman"/>
                <w:sz w:val="24"/>
                <w:szCs w:val="24"/>
              </w:rPr>
              <w:t>К основным факторам, влияющим на акустическую эффективность звукоизолирующих капотов, не относят:</w:t>
            </w:r>
          </w:p>
          <w:p w:rsidR="00C840F4" w:rsidRPr="00305CCD" w:rsidRDefault="00C840F4" w:rsidP="0084760F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5CCD">
              <w:rPr>
                <w:rFonts w:ascii="Times New Roman" w:hAnsi="Times New Roman" w:cs="Times New Roman"/>
                <w:sz w:val="24"/>
                <w:szCs w:val="24"/>
              </w:rPr>
              <w:t>Звукоизоляция элементов ограждения (стенок) капота;</w:t>
            </w:r>
          </w:p>
          <w:p w:rsidR="00C840F4" w:rsidRPr="00305CCD" w:rsidRDefault="00C840F4" w:rsidP="0084760F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5CCD">
              <w:rPr>
                <w:rFonts w:ascii="Times New Roman" w:hAnsi="Times New Roman" w:cs="Times New Roman"/>
                <w:sz w:val="24"/>
                <w:szCs w:val="24"/>
              </w:rPr>
              <w:t>Звукопоглощение внутренних поверхностей капота;</w:t>
            </w:r>
          </w:p>
          <w:p w:rsidR="00C840F4" w:rsidRPr="00305CCD" w:rsidRDefault="00C840F4" w:rsidP="0084760F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5CCD">
              <w:rPr>
                <w:rFonts w:ascii="Times New Roman" w:hAnsi="Times New Roman" w:cs="Times New Roman"/>
                <w:sz w:val="24"/>
                <w:szCs w:val="24"/>
              </w:rPr>
              <w:t>Звукопоглощение наружных поверхностей капота;</w:t>
            </w:r>
          </w:p>
          <w:p w:rsidR="00C840F4" w:rsidRPr="00305CCD" w:rsidRDefault="00C840F4" w:rsidP="0084760F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05CCD">
              <w:rPr>
                <w:rFonts w:ascii="Times New Roman" w:hAnsi="Times New Roman" w:cs="Times New Roman"/>
                <w:sz w:val="24"/>
                <w:szCs w:val="24"/>
              </w:rPr>
              <w:t>Площадь свободных незакрытых проемов, щелей и отверстий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 средствам индивидуальной защиты от шума относятся: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Наушники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Звукоизолирующие капоты;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 экраны;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Ушные вкладыши</w:t>
            </w:r>
          </w:p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ВЫБЕРИТЕ НЕСКОЛЬКО ВАРИАНТОВ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40F4" w:rsidRPr="001F4751" w:rsidTr="00C840F4">
        <w:tc>
          <w:tcPr>
            <w:tcW w:w="567" w:type="dxa"/>
            <w:shd w:val="clear" w:color="auto" w:fill="auto"/>
          </w:tcPr>
          <w:p w:rsidR="00C840F4" w:rsidRPr="001F4751" w:rsidRDefault="00C840F4" w:rsidP="008476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9" w:type="dxa"/>
            <w:shd w:val="clear" w:color="auto" w:fill="auto"/>
          </w:tcPr>
          <w:p w:rsidR="00C840F4" w:rsidRPr="001F4751" w:rsidRDefault="00C840F4" w:rsidP="00847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 организационно-техническим мерам защиты от шума не относятся: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ограничение времени движения грузовых автомобилей и мотоциклов;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активной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шумозащиты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вынос шумных предприятий и производств за черту городской застройки;</w:t>
            </w:r>
          </w:p>
          <w:p w:rsidR="00C840F4" w:rsidRPr="001F4751" w:rsidRDefault="00C840F4" w:rsidP="0084760F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организация движения транспортных средств.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ПСК-1/23.6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C840F4" w:rsidRPr="001F4751" w:rsidRDefault="00C840F4" w:rsidP="0084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85AD0" w:rsidRDefault="00885AD0"/>
    <w:sectPr w:rsidR="00885AD0" w:rsidSect="00C840F4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6156"/>
    <w:multiLevelType w:val="hybridMultilevel"/>
    <w:tmpl w:val="28DCFECE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D20EA"/>
    <w:multiLevelType w:val="hybridMultilevel"/>
    <w:tmpl w:val="DDB064FA"/>
    <w:lvl w:ilvl="0" w:tplc="57168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27B5A"/>
    <w:multiLevelType w:val="hybridMultilevel"/>
    <w:tmpl w:val="9B1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62AEB"/>
    <w:multiLevelType w:val="hybridMultilevel"/>
    <w:tmpl w:val="36E6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00CE9"/>
    <w:multiLevelType w:val="hybridMultilevel"/>
    <w:tmpl w:val="7B5CDF4A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F1645"/>
    <w:multiLevelType w:val="hybridMultilevel"/>
    <w:tmpl w:val="442465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A67CA"/>
    <w:multiLevelType w:val="hybridMultilevel"/>
    <w:tmpl w:val="11A2D2FA"/>
    <w:lvl w:ilvl="0" w:tplc="3AAAED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A2686"/>
    <w:multiLevelType w:val="hybridMultilevel"/>
    <w:tmpl w:val="DF7E7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8548D"/>
    <w:multiLevelType w:val="hybridMultilevel"/>
    <w:tmpl w:val="E07ECBAE"/>
    <w:lvl w:ilvl="0" w:tplc="320C5C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A7DED"/>
    <w:multiLevelType w:val="hybridMultilevel"/>
    <w:tmpl w:val="38CA1654"/>
    <w:lvl w:ilvl="0" w:tplc="F2F680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55D3B"/>
    <w:multiLevelType w:val="hybridMultilevel"/>
    <w:tmpl w:val="E5E2C202"/>
    <w:lvl w:ilvl="0" w:tplc="5A06F3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604A1"/>
    <w:multiLevelType w:val="hybridMultilevel"/>
    <w:tmpl w:val="7914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96904"/>
    <w:multiLevelType w:val="hybridMultilevel"/>
    <w:tmpl w:val="15C2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81AC0"/>
    <w:multiLevelType w:val="hybridMultilevel"/>
    <w:tmpl w:val="7280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36578"/>
    <w:multiLevelType w:val="hybridMultilevel"/>
    <w:tmpl w:val="71D6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40A82"/>
    <w:multiLevelType w:val="hybridMultilevel"/>
    <w:tmpl w:val="9A0C59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70FAE"/>
    <w:multiLevelType w:val="hybridMultilevel"/>
    <w:tmpl w:val="0158DE52"/>
    <w:lvl w:ilvl="0" w:tplc="724C46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59F"/>
    <w:multiLevelType w:val="hybridMultilevel"/>
    <w:tmpl w:val="D3785680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34A48"/>
    <w:multiLevelType w:val="hybridMultilevel"/>
    <w:tmpl w:val="78D4ED22"/>
    <w:lvl w:ilvl="0" w:tplc="ED18496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B3FC4"/>
    <w:multiLevelType w:val="hybridMultilevel"/>
    <w:tmpl w:val="7A14C000"/>
    <w:lvl w:ilvl="0" w:tplc="9D5A36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8042E"/>
    <w:multiLevelType w:val="hybridMultilevel"/>
    <w:tmpl w:val="F86C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86938"/>
    <w:multiLevelType w:val="hybridMultilevel"/>
    <w:tmpl w:val="9B6E541E"/>
    <w:lvl w:ilvl="0" w:tplc="91028C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815E5"/>
    <w:multiLevelType w:val="hybridMultilevel"/>
    <w:tmpl w:val="55F62048"/>
    <w:lvl w:ilvl="0" w:tplc="240420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12894"/>
    <w:multiLevelType w:val="hybridMultilevel"/>
    <w:tmpl w:val="E1CAB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E5ACB"/>
    <w:multiLevelType w:val="hybridMultilevel"/>
    <w:tmpl w:val="968E2A56"/>
    <w:lvl w:ilvl="0" w:tplc="6FB271C2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70640ADB"/>
    <w:multiLevelType w:val="hybridMultilevel"/>
    <w:tmpl w:val="B0A41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C243F"/>
    <w:multiLevelType w:val="hybridMultilevel"/>
    <w:tmpl w:val="F3B02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9E367E"/>
    <w:multiLevelType w:val="hybridMultilevel"/>
    <w:tmpl w:val="97E813DC"/>
    <w:lvl w:ilvl="0" w:tplc="50321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8139F"/>
    <w:multiLevelType w:val="hybridMultilevel"/>
    <w:tmpl w:val="D3BC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0"/>
  </w:num>
  <w:num w:numId="4">
    <w:abstractNumId w:val="17"/>
  </w:num>
  <w:num w:numId="5">
    <w:abstractNumId w:val="6"/>
  </w:num>
  <w:num w:numId="6">
    <w:abstractNumId w:val="21"/>
  </w:num>
  <w:num w:numId="7">
    <w:abstractNumId w:val="9"/>
  </w:num>
  <w:num w:numId="8">
    <w:abstractNumId w:val="10"/>
  </w:num>
  <w:num w:numId="9">
    <w:abstractNumId w:val="23"/>
  </w:num>
  <w:num w:numId="10">
    <w:abstractNumId w:val="26"/>
  </w:num>
  <w:num w:numId="11">
    <w:abstractNumId w:val="11"/>
  </w:num>
  <w:num w:numId="12">
    <w:abstractNumId w:val="25"/>
  </w:num>
  <w:num w:numId="13">
    <w:abstractNumId w:val="14"/>
  </w:num>
  <w:num w:numId="14">
    <w:abstractNumId w:val="13"/>
  </w:num>
  <w:num w:numId="15">
    <w:abstractNumId w:val="7"/>
  </w:num>
  <w:num w:numId="16">
    <w:abstractNumId w:val="12"/>
  </w:num>
  <w:num w:numId="17">
    <w:abstractNumId w:val="19"/>
  </w:num>
  <w:num w:numId="18">
    <w:abstractNumId w:val="1"/>
  </w:num>
  <w:num w:numId="19">
    <w:abstractNumId w:val="5"/>
  </w:num>
  <w:num w:numId="20">
    <w:abstractNumId w:val="8"/>
  </w:num>
  <w:num w:numId="21">
    <w:abstractNumId w:val="16"/>
  </w:num>
  <w:num w:numId="22">
    <w:abstractNumId w:val="22"/>
  </w:num>
  <w:num w:numId="23">
    <w:abstractNumId w:val="4"/>
  </w:num>
  <w:num w:numId="24">
    <w:abstractNumId w:val="2"/>
  </w:num>
  <w:num w:numId="25">
    <w:abstractNumId w:val="24"/>
  </w:num>
  <w:num w:numId="26">
    <w:abstractNumId w:val="3"/>
  </w:num>
  <w:num w:numId="27">
    <w:abstractNumId w:val="28"/>
  </w:num>
  <w:num w:numId="28">
    <w:abstractNumId w:val="20"/>
  </w:num>
  <w:num w:numId="2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D0"/>
    <w:rsid w:val="00001536"/>
    <w:rsid w:val="0001211E"/>
    <w:rsid w:val="00052F1A"/>
    <w:rsid w:val="00056B27"/>
    <w:rsid w:val="00067239"/>
    <w:rsid w:val="0007748F"/>
    <w:rsid w:val="000A0457"/>
    <w:rsid w:val="000A7F21"/>
    <w:rsid w:val="000B2112"/>
    <w:rsid w:val="000B759B"/>
    <w:rsid w:val="000C0CDF"/>
    <w:rsid w:val="001040CD"/>
    <w:rsid w:val="001214DA"/>
    <w:rsid w:val="00193354"/>
    <w:rsid w:val="00197845"/>
    <w:rsid w:val="001C0750"/>
    <w:rsid w:val="001F4751"/>
    <w:rsid w:val="00201DE4"/>
    <w:rsid w:val="00226ECE"/>
    <w:rsid w:val="002316BA"/>
    <w:rsid w:val="00256845"/>
    <w:rsid w:val="00261E45"/>
    <w:rsid w:val="002652C5"/>
    <w:rsid w:val="00281DC5"/>
    <w:rsid w:val="0028475B"/>
    <w:rsid w:val="002D53EB"/>
    <w:rsid w:val="00305CCD"/>
    <w:rsid w:val="00353058"/>
    <w:rsid w:val="00360825"/>
    <w:rsid w:val="003A51F2"/>
    <w:rsid w:val="003B0116"/>
    <w:rsid w:val="003B2708"/>
    <w:rsid w:val="003F3958"/>
    <w:rsid w:val="00405860"/>
    <w:rsid w:val="00477B4C"/>
    <w:rsid w:val="00491646"/>
    <w:rsid w:val="004A5DBF"/>
    <w:rsid w:val="004E2E74"/>
    <w:rsid w:val="004F2FC4"/>
    <w:rsid w:val="00513851"/>
    <w:rsid w:val="00532879"/>
    <w:rsid w:val="0056445B"/>
    <w:rsid w:val="0057157A"/>
    <w:rsid w:val="00575163"/>
    <w:rsid w:val="00586E7D"/>
    <w:rsid w:val="00591CB2"/>
    <w:rsid w:val="005B6357"/>
    <w:rsid w:val="005C17B9"/>
    <w:rsid w:val="005E5C27"/>
    <w:rsid w:val="006000C2"/>
    <w:rsid w:val="00610CB0"/>
    <w:rsid w:val="006551BD"/>
    <w:rsid w:val="00656787"/>
    <w:rsid w:val="0068109C"/>
    <w:rsid w:val="006C4F73"/>
    <w:rsid w:val="006C6300"/>
    <w:rsid w:val="006F12D8"/>
    <w:rsid w:val="007122A5"/>
    <w:rsid w:val="00753E87"/>
    <w:rsid w:val="00762976"/>
    <w:rsid w:val="007A3F28"/>
    <w:rsid w:val="007C073A"/>
    <w:rsid w:val="007D0714"/>
    <w:rsid w:val="007D13B2"/>
    <w:rsid w:val="007D1D32"/>
    <w:rsid w:val="007E5243"/>
    <w:rsid w:val="007F16CA"/>
    <w:rsid w:val="00807DFA"/>
    <w:rsid w:val="00807FE1"/>
    <w:rsid w:val="00835F0B"/>
    <w:rsid w:val="00836715"/>
    <w:rsid w:val="0084760F"/>
    <w:rsid w:val="0087600E"/>
    <w:rsid w:val="00881117"/>
    <w:rsid w:val="00885AD0"/>
    <w:rsid w:val="008A326E"/>
    <w:rsid w:val="008B56EE"/>
    <w:rsid w:val="008E6134"/>
    <w:rsid w:val="00910B9A"/>
    <w:rsid w:val="009601FD"/>
    <w:rsid w:val="00965DA9"/>
    <w:rsid w:val="00986077"/>
    <w:rsid w:val="009968C8"/>
    <w:rsid w:val="009B43A2"/>
    <w:rsid w:val="009C7265"/>
    <w:rsid w:val="009D36F1"/>
    <w:rsid w:val="009E6220"/>
    <w:rsid w:val="00A13E67"/>
    <w:rsid w:val="00A35F76"/>
    <w:rsid w:val="00A546AE"/>
    <w:rsid w:val="00A8267D"/>
    <w:rsid w:val="00A90C9F"/>
    <w:rsid w:val="00AD0D61"/>
    <w:rsid w:val="00B32F2E"/>
    <w:rsid w:val="00B8428F"/>
    <w:rsid w:val="00B9350E"/>
    <w:rsid w:val="00BB0264"/>
    <w:rsid w:val="00BE7F55"/>
    <w:rsid w:val="00BF1C67"/>
    <w:rsid w:val="00BF3497"/>
    <w:rsid w:val="00BF40B0"/>
    <w:rsid w:val="00C2384C"/>
    <w:rsid w:val="00C8254C"/>
    <w:rsid w:val="00C840F4"/>
    <w:rsid w:val="00C85AC3"/>
    <w:rsid w:val="00CB745D"/>
    <w:rsid w:val="00CE5B3F"/>
    <w:rsid w:val="00CF0C60"/>
    <w:rsid w:val="00CF6B18"/>
    <w:rsid w:val="00D82D31"/>
    <w:rsid w:val="00DA00AA"/>
    <w:rsid w:val="00DB1944"/>
    <w:rsid w:val="00DF48C1"/>
    <w:rsid w:val="00E334DD"/>
    <w:rsid w:val="00E42230"/>
    <w:rsid w:val="00EA2D1E"/>
    <w:rsid w:val="00EB1C40"/>
    <w:rsid w:val="00EB205A"/>
    <w:rsid w:val="00EB49F6"/>
    <w:rsid w:val="00EC4E69"/>
    <w:rsid w:val="00EF41B4"/>
    <w:rsid w:val="00F62081"/>
    <w:rsid w:val="00FC4D1F"/>
    <w:rsid w:val="00FF0925"/>
    <w:rsid w:val="00FF0A35"/>
    <w:rsid w:val="00FF11D2"/>
    <w:rsid w:val="00FF4841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7">
    <w:name w:val="Font Style597"/>
    <w:basedOn w:val="a0"/>
    <w:uiPriority w:val="99"/>
    <w:rsid w:val="00D82D31"/>
    <w:rPr>
      <w:rFonts w:ascii="Times New Roman" w:hAnsi="Times New Roman" w:cs="Times New Roman"/>
      <w:sz w:val="20"/>
      <w:szCs w:val="20"/>
    </w:rPr>
  </w:style>
  <w:style w:type="character" w:customStyle="1" w:styleId="FontStyle598">
    <w:name w:val="Font Style598"/>
    <w:basedOn w:val="a0"/>
    <w:uiPriority w:val="99"/>
    <w:rsid w:val="00D82D31"/>
    <w:rPr>
      <w:rFonts w:ascii="Georgia" w:hAnsi="Georgia" w:cs="Georgia"/>
      <w:sz w:val="18"/>
      <w:szCs w:val="18"/>
    </w:rPr>
  </w:style>
  <w:style w:type="character" w:customStyle="1" w:styleId="FontStyle827">
    <w:name w:val="Font Style827"/>
    <w:basedOn w:val="a0"/>
    <w:uiPriority w:val="99"/>
    <w:rsid w:val="00D82D31"/>
    <w:rPr>
      <w:rFonts w:ascii="Consolas" w:hAnsi="Consolas" w:cs="Consolas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7">
    <w:name w:val="Font Style597"/>
    <w:basedOn w:val="a0"/>
    <w:uiPriority w:val="99"/>
    <w:rsid w:val="00D82D31"/>
    <w:rPr>
      <w:rFonts w:ascii="Times New Roman" w:hAnsi="Times New Roman" w:cs="Times New Roman"/>
      <w:sz w:val="20"/>
      <w:szCs w:val="20"/>
    </w:rPr>
  </w:style>
  <w:style w:type="character" w:customStyle="1" w:styleId="FontStyle598">
    <w:name w:val="Font Style598"/>
    <w:basedOn w:val="a0"/>
    <w:uiPriority w:val="99"/>
    <w:rsid w:val="00D82D31"/>
    <w:rPr>
      <w:rFonts w:ascii="Georgia" w:hAnsi="Georgia" w:cs="Georgia"/>
      <w:sz w:val="18"/>
      <w:szCs w:val="18"/>
    </w:rPr>
  </w:style>
  <w:style w:type="character" w:customStyle="1" w:styleId="FontStyle827">
    <w:name w:val="Font Style827"/>
    <w:basedOn w:val="a0"/>
    <w:uiPriority w:val="99"/>
    <w:rsid w:val="00D82D31"/>
    <w:rPr>
      <w:rFonts w:ascii="Consolas" w:hAnsi="Consolas" w:cs="Consolas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16B28-7588-4D1D-91D8-93C02A9C1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Иванова Ольга Юрьевна</cp:lastModifiedBy>
  <cp:revision>2</cp:revision>
  <dcterms:created xsi:type="dcterms:W3CDTF">2024-06-19T12:58:00Z</dcterms:created>
  <dcterms:modified xsi:type="dcterms:W3CDTF">2024-06-19T12:58:00Z</dcterms:modified>
</cp:coreProperties>
</file>