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9084E" w:rsidRPr="0009084E" w14:paraId="5083B4AC" w14:textId="77777777" w:rsidTr="0049530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75C7B" w14:textId="77777777" w:rsidR="00DB50ED" w:rsidRPr="0009084E" w:rsidRDefault="00DB50ED" w:rsidP="00DB50ED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09084E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09084E" w:rsidRPr="0009084E" w14:paraId="740B0BDD" w14:textId="77777777" w:rsidTr="0049530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70A17" w14:textId="77777777" w:rsidR="00DB50ED" w:rsidRPr="0009084E" w:rsidRDefault="00DB50ED" w:rsidP="00DB50ED">
            <w:pPr>
              <w:jc w:val="center"/>
              <w:rPr>
                <w:rFonts w:eastAsia="Calibri"/>
                <w:sz w:val="32"/>
                <w:szCs w:val="32"/>
                <w:lang w:eastAsia="en-US"/>
              </w:rPr>
            </w:pPr>
            <w:r w:rsidRPr="0009084E">
              <w:rPr>
                <w:rFonts w:eastAsia="Calibri"/>
                <w:bCs/>
                <w:sz w:val="32"/>
                <w:szCs w:val="32"/>
                <w:lang w:eastAsia="en-US"/>
              </w:rPr>
              <w:t>ИНФОРМАЦИОННЫЕ ТЕХНОЛОГИИ</w:t>
            </w:r>
          </w:p>
        </w:tc>
      </w:tr>
      <w:tr w:rsidR="0009084E" w:rsidRPr="0009084E" w14:paraId="69C2C29C" w14:textId="77777777" w:rsidTr="0049530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3129F" w14:textId="77777777" w:rsidR="00DB50ED" w:rsidRPr="0009084E" w:rsidRDefault="00DB50ED" w:rsidP="00DB50ED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4A7E48FC" w14:textId="77777777" w:rsidR="00DB50ED" w:rsidRPr="0009084E" w:rsidRDefault="00DB50ED" w:rsidP="00DB50ED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09084E" w:rsidRPr="0009084E" w14:paraId="6BC1D707" w14:textId="77777777" w:rsidTr="0049530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0DD6B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09084E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B50A6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15.04.03 Прикладная механика</w:t>
            </w:r>
          </w:p>
        </w:tc>
      </w:tr>
      <w:tr w:rsidR="0009084E" w:rsidRPr="0009084E" w14:paraId="54F142F6" w14:textId="77777777" w:rsidTr="0049530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328F3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09084E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09084E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69A11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Динамика, прочность машин, приборов, аппаратуры</w:t>
            </w:r>
          </w:p>
        </w:tc>
      </w:tr>
      <w:tr w:rsidR="0009084E" w:rsidRPr="0009084E" w14:paraId="282F0AB4" w14:textId="77777777" w:rsidTr="0049530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2A777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F60BC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09084E" w:rsidRPr="0009084E" w14:paraId="5F34F53B" w14:textId="77777777" w:rsidTr="0049530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A5F47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5F000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09084E" w:rsidRPr="0009084E" w14:paraId="47213D0A" w14:textId="77777777" w:rsidTr="0049530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0D258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241C0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Е Оружие и системы вооружения</w:t>
            </w:r>
          </w:p>
        </w:tc>
      </w:tr>
      <w:tr w:rsidR="0009084E" w:rsidRPr="0009084E" w14:paraId="496843C4" w14:textId="77777777" w:rsidTr="0049530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F7DC0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815C6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Е7 МЕХАНИКА ДЕФОРМИРУЕМОГО ТВЕРДОГО ТЕЛА</w:t>
            </w:r>
          </w:p>
        </w:tc>
      </w:tr>
      <w:tr w:rsidR="0009084E" w:rsidRPr="0009084E" w14:paraId="2CC8F7B4" w14:textId="77777777" w:rsidTr="0049530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C9357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D41FA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5" w:tgtFrame="_self" w:history="1">
              <w:r w:rsidRPr="0009084E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09084E" w:rsidRPr="0009084E" w14:paraId="3802E313" w14:textId="77777777" w:rsidTr="0049530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36CBD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F58EA" w14:textId="77777777" w:rsidR="00DB50ED" w:rsidRPr="0009084E" w:rsidRDefault="00DB50ED" w:rsidP="00DB50E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09084E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5CDE560F" w14:textId="77777777" w:rsidR="00DB50ED" w:rsidRPr="0009084E" w:rsidRDefault="00DB50ED" w:rsidP="00DB50ED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DB50ED" w:rsidRPr="0009084E" w:rsidSect="00DB50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0A1FA63" w14:textId="2BECA6F1" w:rsidR="00C40A06" w:rsidRPr="0009084E" w:rsidRDefault="00C40A06" w:rsidP="008366C8">
      <w:pPr>
        <w:jc w:val="center"/>
        <w:rPr>
          <w:bCs/>
        </w:rPr>
      </w:pPr>
      <w:r w:rsidRPr="0009084E">
        <w:rPr>
          <w:b/>
          <w:bCs/>
        </w:rPr>
        <w:lastRenderedPageBreak/>
        <w:t xml:space="preserve">ФОС по дисциплине </w:t>
      </w:r>
      <w:r w:rsidRPr="0009084E">
        <w:rPr>
          <w:b/>
        </w:rPr>
        <w:t>«</w:t>
      </w:r>
      <w:r w:rsidR="00FD3AA1" w:rsidRPr="0009084E">
        <w:rPr>
          <w:b/>
          <w:shd w:val="clear" w:color="auto" w:fill="FFFFFF"/>
        </w:rPr>
        <w:t>Информационные технологии</w:t>
      </w:r>
      <w:r w:rsidRPr="0009084E">
        <w:rPr>
          <w:b/>
        </w:rPr>
        <w:t>»</w:t>
      </w:r>
    </w:p>
    <w:p w14:paraId="59808220" w14:textId="25302F8A" w:rsidR="006012F9" w:rsidRPr="0009084E" w:rsidRDefault="006012F9" w:rsidP="008366C8">
      <w:pPr>
        <w:jc w:val="center"/>
        <w:rPr>
          <w:b/>
          <w:bCs/>
        </w:rPr>
      </w:pPr>
      <w:r w:rsidRPr="0009084E">
        <w:rPr>
          <w:b/>
          <w:bCs/>
        </w:rPr>
        <w:t xml:space="preserve">ОП ВО </w:t>
      </w:r>
      <w:r w:rsidR="00FD3AA1" w:rsidRPr="0009084E">
        <w:rPr>
          <w:b/>
          <w:shd w:val="clear" w:color="auto" w:fill="FFFFFF"/>
        </w:rPr>
        <w:t>15.04.03 Динамика, прочность машин, приборов, аппаратуры</w:t>
      </w:r>
      <w:r w:rsidRPr="0009084E">
        <w:rPr>
          <w:b/>
          <w:bCs/>
        </w:rPr>
        <w:t>, формы обучения очная</w:t>
      </w:r>
    </w:p>
    <w:p w14:paraId="005A1511" w14:textId="77777777" w:rsidR="008366C8" w:rsidRPr="0009084E" w:rsidRDefault="008366C8" w:rsidP="00DF4885">
      <w:pPr>
        <w:jc w:val="both"/>
        <w:rPr>
          <w:b/>
          <w:bCs/>
          <w:sz w:val="22"/>
          <w:szCs w:val="22"/>
        </w:rPr>
      </w:pPr>
    </w:p>
    <w:p w14:paraId="7035C57C" w14:textId="0275A9B2" w:rsidR="006012F9" w:rsidRPr="0009084E" w:rsidRDefault="00FD3AA1" w:rsidP="00DF4885">
      <w:pPr>
        <w:jc w:val="both"/>
        <w:rPr>
          <w:shd w:val="clear" w:color="auto" w:fill="FFFFFF"/>
        </w:rPr>
      </w:pPr>
      <w:r w:rsidRPr="0009084E">
        <w:rPr>
          <w:shd w:val="clear" w:color="auto" w:fill="FFFFFF"/>
        </w:rPr>
        <w:t xml:space="preserve">ПК-95 - способен к критическому мышлению в цифровой среде, оценке информации, ее достоверности, построению логических умозаключений на основании </w:t>
      </w:r>
      <w:r w:rsidR="00DE7095" w:rsidRPr="0009084E">
        <w:rPr>
          <w:shd w:val="clear" w:color="auto" w:fill="FFFFFF"/>
        </w:rPr>
        <w:t>поступающих информации и данных</w:t>
      </w:r>
      <w:r w:rsidR="0009084E" w:rsidRPr="0009084E">
        <w:rPr>
          <w:shd w:val="clear" w:color="auto" w:fill="FFFFFF"/>
        </w:rPr>
        <w:t>.</w:t>
      </w:r>
    </w:p>
    <w:p w14:paraId="76FBC5E3" w14:textId="77777777" w:rsidR="0009084E" w:rsidRPr="0009084E" w:rsidRDefault="0009084E" w:rsidP="00DF4885">
      <w:pPr>
        <w:jc w:val="both"/>
        <w:rPr>
          <w:sz w:val="22"/>
          <w:szCs w:val="22"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723"/>
        <w:gridCol w:w="1283"/>
        <w:gridCol w:w="700"/>
      </w:tblGrid>
      <w:tr w:rsidR="00253F6C" w:rsidRPr="0009084E" w14:paraId="07D553B5" w14:textId="609320CA" w:rsidTr="00253F6C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253F6C" w:rsidRPr="0009084E" w:rsidRDefault="00253F6C" w:rsidP="004A06B0">
            <w:pPr>
              <w:jc w:val="center"/>
              <w:rPr>
                <w:b/>
              </w:rPr>
            </w:pPr>
            <w:bookmarkStart w:id="0" w:name="_Hlk100581052"/>
            <w:r w:rsidRPr="0009084E">
              <w:rPr>
                <w:b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830C5F4" w14:textId="77777777" w:rsidR="00253F6C" w:rsidRPr="0009084E" w:rsidRDefault="00253F6C" w:rsidP="004A06B0">
            <w:pPr>
              <w:jc w:val="center"/>
              <w:rPr>
                <w:b/>
              </w:rPr>
            </w:pPr>
            <w:r w:rsidRPr="0009084E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253F6C" w:rsidRPr="0009084E" w:rsidRDefault="00253F6C" w:rsidP="00B73D44">
            <w:pPr>
              <w:jc w:val="center"/>
              <w:rPr>
                <w:b/>
              </w:rPr>
            </w:pPr>
            <w:r w:rsidRPr="0009084E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253F6C" w:rsidRPr="0009084E" w:rsidRDefault="00253F6C" w:rsidP="00B73D44">
            <w:pPr>
              <w:jc w:val="center"/>
              <w:rPr>
                <w:b/>
              </w:rPr>
            </w:pPr>
            <w:r w:rsidRPr="0009084E">
              <w:rPr>
                <w:b/>
              </w:rPr>
              <w:t>Время ответа, мин.</w:t>
            </w:r>
          </w:p>
        </w:tc>
      </w:tr>
      <w:tr w:rsidR="00253F6C" w:rsidRPr="0009084E" w14:paraId="390BEFA7" w14:textId="34D3A47B" w:rsidTr="00253F6C">
        <w:tc>
          <w:tcPr>
            <w:tcW w:w="777" w:type="dxa"/>
          </w:tcPr>
          <w:p w14:paraId="1DF8FA15" w14:textId="77777777" w:rsidR="00253F6C" w:rsidRPr="0009084E" w:rsidRDefault="00253F6C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132D5DA" w14:textId="2EB3EFA7" w:rsidR="00253F6C" w:rsidRPr="0009084E" w:rsidRDefault="00253F6C" w:rsidP="00F35AFE">
            <w:pPr>
              <w:pStyle w:val="a7"/>
              <w:spacing w:before="0" w:after="0" w:line="240" w:lineRule="auto"/>
            </w:pPr>
            <w:proofErr w:type="spellStart"/>
            <w:r w:rsidRPr="0009084E">
              <w:t>Kонцентрация</w:t>
            </w:r>
            <w:proofErr w:type="spellEnd"/>
            <w:r w:rsidRPr="0009084E">
              <w:t xml:space="preserve"> имеющихся фактов, документов, данных и знаний, отражающих реальное изменяющееся во времени состояние общества, и используемых при подготовке кадров, в научных исследованиях и материальном производстве это:</w:t>
            </w:r>
          </w:p>
        </w:tc>
        <w:tc>
          <w:tcPr>
            <w:tcW w:w="1283" w:type="dxa"/>
          </w:tcPr>
          <w:p w14:paraId="02233A8E" w14:textId="16F18537" w:rsidR="00253F6C" w:rsidRPr="0009084E" w:rsidRDefault="00253F6C" w:rsidP="00B73D44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3659CEE3" w14:textId="0A4B2AE4" w:rsidR="00253F6C" w:rsidRPr="0009084E" w:rsidRDefault="00253F6C" w:rsidP="00B73D44">
            <w:pPr>
              <w:jc w:val="center"/>
            </w:pPr>
            <w:r w:rsidRPr="0009084E">
              <w:t>3</w:t>
            </w:r>
          </w:p>
        </w:tc>
      </w:tr>
      <w:tr w:rsidR="00253F6C" w:rsidRPr="0009084E" w14:paraId="03C13BD3" w14:textId="2E62A9E4" w:rsidTr="00253F6C">
        <w:tc>
          <w:tcPr>
            <w:tcW w:w="777" w:type="dxa"/>
          </w:tcPr>
          <w:p w14:paraId="19F5BB01" w14:textId="77777777" w:rsidR="00253F6C" w:rsidRPr="0009084E" w:rsidRDefault="00253F6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313C6F8" w14:textId="477ECDEF" w:rsidR="00253F6C" w:rsidRPr="0009084E" w:rsidRDefault="00253F6C" w:rsidP="00F35AFE">
            <w:pPr>
              <w:pStyle w:val="a7"/>
              <w:spacing w:before="0" w:after="0" w:line="240" w:lineRule="auto"/>
            </w:pPr>
            <w:r w:rsidRPr="0009084E">
              <w:t>Подход  к оценке качества информации основанный на смысловом содержании  информации это:</w:t>
            </w:r>
          </w:p>
        </w:tc>
        <w:tc>
          <w:tcPr>
            <w:tcW w:w="1283" w:type="dxa"/>
          </w:tcPr>
          <w:p w14:paraId="222CA16C" w14:textId="492AC84F" w:rsidR="00253F6C" w:rsidRPr="0009084E" w:rsidRDefault="00253F6C" w:rsidP="00B73D44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1A1C57FD" w14:textId="00B93510" w:rsidR="00253F6C" w:rsidRPr="0009084E" w:rsidRDefault="00253F6C" w:rsidP="00B73D44">
            <w:pPr>
              <w:jc w:val="center"/>
            </w:pPr>
            <w:r w:rsidRPr="0009084E">
              <w:t>3</w:t>
            </w:r>
          </w:p>
        </w:tc>
      </w:tr>
      <w:tr w:rsidR="00253F6C" w:rsidRPr="0009084E" w14:paraId="21F3C26E" w14:textId="4C683550" w:rsidTr="00253F6C">
        <w:tc>
          <w:tcPr>
            <w:tcW w:w="777" w:type="dxa"/>
          </w:tcPr>
          <w:p w14:paraId="2720BFA2" w14:textId="77777777" w:rsidR="00253F6C" w:rsidRPr="0009084E" w:rsidRDefault="00253F6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881C076" w14:textId="77777777" w:rsidR="00253F6C" w:rsidRPr="0009084E" w:rsidRDefault="00253F6C" w:rsidP="004E3073">
            <w:pPr>
              <w:pStyle w:val="a7"/>
              <w:spacing w:before="0" w:after="0" w:line="240" w:lineRule="auto"/>
              <w:ind w:firstLine="244"/>
            </w:pPr>
            <w:r w:rsidRPr="0009084E">
              <w:t xml:space="preserve">Анализ ценности информации, </w:t>
            </w:r>
            <w:proofErr w:type="gramStart"/>
            <w:r w:rsidRPr="0009084E">
              <w:t>с  точки</w:t>
            </w:r>
            <w:proofErr w:type="gramEnd"/>
            <w:r w:rsidRPr="0009084E">
              <w:t xml:space="preserve"> зрения потребителя это:</w:t>
            </w:r>
          </w:p>
          <w:p w14:paraId="64C1366C" w14:textId="77777777" w:rsidR="00253F6C" w:rsidRPr="0009084E" w:rsidRDefault="00253F6C" w:rsidP="004E3073">
            <w:pPr>
              <w:pStyle w:val="a7"/>
              <w:spacing w:before="0" w:after="0" w:line="240" w:lineRule="auto"/>
              <w:rPr>
                <w:bCs/>
              </w:rPr>
            </w:pPr>
            <w:r w:rsidRPr="0009084E">
              <w:rPr>
                <w:bCs/>
              </w:rPr>
              <w:t>Прагматический подход</w:t>
            </w:r>
          </w:p>
          <w:p w14:paraId="6351B8FB" w14:textId="77777777" w:rsidR="00253F6C" w:rsidRPr="0009084E" w:rsidRDefault="00253F6C" w:rsidP="004E3073">
            <w:pPr>
              <w:pStyle w:val="a7"/>
              <w:spacing w:before="0" w:after="0" w:line="240" w:lineRule="auto"/>
            </w:pPr>
            <w:r w:rsidRPr="0009084E">
              <w:t>Статистический подход</w:t>
            </w:r>
          </w:p>
          <w:p w14:paraId="513256AA" w14:textId="77777777" w:rsidR="00253F6C" w:rsidRPr="0009084E" w:rsidRDefault="00253F6C" w:rsidP="004E3073">
            <w:pPr>
              <w:pStyle w:val="a7"/>
              <w:spacing w:before="0" w:after="0" w:line="240" w:lineRule="auto"/>
            </w:pPr>
            <w:r w:rsidRPr="0009084E">
              <w:t>Семантический подход</w:t>
            </w:r>
          </w:p>
          <w:p w14:paraId="2E64633F" w14:textId="13339DAA" w:rsidR="00253F6C" w:rsidRPr="0009084E" w:rsidRDefault="00253F6C" w:rsidP="004E3073">
            <w:pPr>
              <w:pStyle w:val="a7"/>
              <w:spacing w:before="0" w:after="0" w:line="240" w:lineRule="auto"/>
              <w:ind w:firstLine="244"/>
            </w:pPr>
            <w:r w:rsidRPr="0009084E">
              <w:t>Объемный подход</w:t>
            </w:r>
          </w:p>
        </w:tc>
        <w:tc>
          <w:tcPr>
            <w:tcW w:w="1283" w:type="dxa"/>
          </w:tcPr>
          <w:p w14:paraId="28EF8531" w14:textId="26E4B57F" w:rsidR="00253F6C" w:rsidRPr="0009084E" w:rsidRDefault="00253F6C" w:rsidP="00B73D44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54D224F0" w14:textId="5C355E2F" w:rsidR="00253F6C" w:rsidRPr="0009084E" w:rsidRDefault="00253F6C" w:rsidP="00B73D44">
            <w:pPr>
              <w:jc w:val="center"/>
            </w:pPr>
            <w:r w:rsidRPr="0009084E">
              <w:t>3</w:t>
            </w:r>
          </w:p>
        </w:tc>
      </w:tr>
      <w:tr w:rsidR="00253F6C" w:rsidRPr="0009084E" w14:paraId="371CC5DA" w14:textId="1CDFF417" w:rsidTr="00253F6C">
        <w:tc>
          <w:tcPr>
            <w:tcW w:w="777" w:type="dxa"/>
          </w:tcPr>
          <w:p w14:paraId="1F76B162" w14:textId="77777777" w:rsidR="00253F6C" w:rsidRPr="0009084E" w:rsidRDefault="00253F6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5E436B4" w14:textId="15BAFF50" w:rsidR="00253F6C" w:rsidRPr="0009084E" w:rsidRDefault="00253F6C" w:rsidP="00D44784">
            <w:pPr>
              <w:pStyle w:val="a7"/>
              <w:spacing w:before="0" w:after="0" w:line="240" w:lineRule="auto"/>
              <w:ind w:firstLine="244"/>
            </w:pPr>
            <w:r w:rsidRPr="0009084E">
              <w:t xml:space="preserve">Логическая информация, адекватно отображающая объективные закономерности природы, общества и мышления </w:t>
            </w:r>
            <w:proofErr w:type="spellStart"/>
            <w:proofErr w:type="gramStart"/>
            <w:r w:rsidRPr="0009084E">
              <w:t>это:одношаговый</w:t>
            </w:r>
            <w:proofErr w:type="spellEnd"/>
            <w:proofErr w:type="gramEnd"/>
            <w:r w:rsidRPr="0009084E">
              <w:t xml:space="preserve"> метод</w:t>
            </w:r>
          </w:p>
          <w:p w14:paraId="1471736A" w14:textId="77777777" w:rsidR="00253F6C" w:rsidRPr="0009084E" w:rsidRDefault="00253F6C" w:rsidP="00D44784">
            <w:pPr>
              <w:pStyle w:val="a7"/>
              <w:spacing w:before="0" w:after="0" w:line="240" w:lineRule="auto"/>
              <w:ind w:firstLine="244"/>
              <w:rPr>
                <w:bCs/>
              </w:rPr>
            </w:pPr>
            <w:r w:rsidRPr="0009084E">
              <w:rPr>
                <w:bCs/>
              </w:rPr>
              <w:t>Научная информация</w:t>
            </w:r>
          </w:p>
          <w:p w14:paraId="5F656E37" w14:textId="77777777" w:rsidR="00253F6C" w:rsidRPr="0009084E" w:rsidRDefault="00253F6C" w:rsidP="00D44784">
            <w:pPr>
              <w:pStyle w:val="a7"/>
              <w:spacing w:before="0" w:after="0" w:line="240" w:lineRule="auto"/>
              <w:ind w:firstLine="244"/>
            </w:pPr>
            <w:r w:rsidRPr="0009084E">
              <w:t>Документальная информация</w:t>
            </w:r>
          </w:p>
          <w:p w14:paraId="51422379" w14:textId="77777777" w:rsidR="00253F6C" w:rsidRPr="0009084E" w:rsidRDefault="00253F6C" w:rsidP="00D44784">
            <w:pPr>
              <w:pStyle w:val="a7"/>
              <w:spacing w:before="0" w:after="0" w:line="240" w:lineRule="auto"/>
              <w:ind w:firstLine="244"/>
            </w:pPr>
            <w:r w:rsidRPr="0009084E">
              <w:t>Техническая – информация</w:t>
            </w:r>
          </w:p>
          <w:p w14:paraId="277FB1A7" w14:textId="7157BD95" w:rsidR="00253F6C" w:rsidRPr="0009084E" w:rsidRDefault="00253F6C" w:rsidP="00D44784">
            <w:pPr>
              <w:pStyle w:val="a7"/>
              <w:spacing w:before="0" w:after="0" w:line="240" w:lineRule="auto"/>
              <w:ind w:firstLine="244"/>
            </w:pPr>
            <w:r w:rsidRPr="0009084E">
              <w:t>Научно-техническая информация</w:t>
            </w:r>
          </w:p>
        </w:tc>
        <w:tc>
          <w:tcPr>
            <w:tcW w:w="1283" w:type="dxa"/>
          </w:tcPr>
          <w:p w14:paraId="6CC74047" w14:textId="3374601A" w:rsidR="00253F6C" w:rsidRPr="0009084E" w:rsidRDefault="00253F6C" w:rsidP="00B73D44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56A3D538" w14:textId="066B13D6" w:rsidR="00253F6C" w:rsidRPr="0009084E" w:rsidRDefault="00253F6C" w:rsidP="00B73D44">
            <w:pPr>
              <w:jc w:val="center"/>
            </w:pPr>
            <w:r w:rsidRPr="0009084E">
              <w:t>3</w:t>
            </w:r>
          </w:p>
        </w:tc>
      </w:tr>
      <w:tr w:rsidR="00253F6C" w:rsidRPr="0009084E" w14:paraId="4E508C53" w14:textId="6637AE64" w:rsidTr="00253F6C">
        <w:tc>
          <w:tcPr>
            <w:tcW w:w="777" w:type="dxa"/>
          </w:tcPr>
          <w:p w14:paraId="65DF046D" w14:textId="77777777" w:rsidR="00253F6C" w:rsidRPr="0009084E" w:rsidRDefault="00253F6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AEAD590" w14:textId="77777777" w:rsidR="00253F6C" w:rsidRPr="0009084E" w:rsidRDefault="00253F6C" w:rsidP="00D44784">
            <w:pPr>
              <w:autoSpaceDE w:val="0"/>
              <w:autoSpaceDN w:val="0"/>
              <w:adjustRightInd w:val="0"/>
            </w:pPr>
            <w:r w:rsidRPr="0009084E">
              <w:t>Прикладные ИТ не включают</w:t>
            </w:r>
          </w:p>
          <w:p w14:paraId="3E898C83" w14:textId="77777777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Системы автоматизированного проектирования (САПР)</w:t>
            </w:r>
          </w:p>
          <w:p w14:paraId="3DE059AE" w14:textId="77777777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Автоматизированные системы управления производством (АСУП)</w:t>
            </w:r>
          </w:p>
          <w:p w14:paraId="62DD3037" w14:textId="77777777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Системы поддержки принятия решений (СППР)</w:t>
            </w:r>
          </w:p>
          <w:p w14:paraId="5A8F9D2C" w14:textId="77777777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Геоинформационные системы (сбор и обработка картографической</w:t>
            </w:r>
          </w:p>
          <w:p w14:paraId="2412A76F" w14:textId="77777777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информации)</w:t>
            </w:r>
          </w:p>
          <w:p w14:paraId="37B9A755" w14:textId="56981962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Экспертные системы</w:t>
            </w:r>
          </w:p>
        </w:tc>
        <w:tc>
          <w:tcPr>
            <w:tcW w:w="1283" w:type="dxa"/>
          </w:tcPr>
          <w:p w14:paraId="2B1D1221" w14:textId="167CB6AC" w:rsidR="00253F6C" w:rsidRPr="0009084E" w:rsidRDefault="00253F6C" w:rsidP="00B73D44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 xml:space="preserve">ПК-95 </w:t>
            </w:r>
          </w:p>
        </w:tc>
        <w:tc>
          <w:tcPr>
            <w:tcW w:w="700" w:type="dxa"/>
          </w:tcPr>
          <w:p w14:paraId="012A257F" w14:textId="54E4A0C1" w:rsidR="00253F6C" w:rsidRPr="0009084E" w:rsidRDefault="00253F6C" w:rsidP="00B73D44">
            <w:pPr>
              <w:jc w:val="center"/>
            </w:pPr>
            <w:r w:rsidRPr="0009084E">
              <w:t>3</w:t>
            </w:r>
          </w:p>
        </w:tc>
      </w:tr>
      <w:tr w:rsidR="00253F6C" w:rsidRPr="0009084E" w14:paraId="62EC61FA" w14:textId="48ED3395" w:rsidTr="00253F6C">
        <w:tc>
          <w:tcPr>
            <w:tcW w:w="777" w:type="dxa"/>
          </w:tcPr>
          <w:p w14:paraId="42DE007F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C7949E7" w14:textId="21C07121" w:rsidR="00253F6C" w:rsidRPr="0009084E" w:rsidRDefault="00253F6C" w:rsidP="00D44784">
            <w:pPr>
              <w:autoSpaceDE w:val="0"/>
              <w:autoSpaceDN w:val="0"/>
              <w:adjustRightInd w:val="0"/>
            </w:pPr>
            <w:r w:rsidRPr="0009084E">
              <w:t>Обеспечивающие ИТ не включают</w:t>
            </w:r>
          </w:p>
          <w:p w14:paraId="08D448FD" w14:textId="77777777" w:rsidR="00253F6C" w:rsidRPr="0009084E" w:rsidRDefault="00253F6C" w:rsidP="00D44784">
            <w:pPr>
              <w:pStyle w:val="a7"/>
            </w:pPr>
            <w:r w:rsidRPr="0009084E">
              <w:t>Современная микроэлектронная база средств вычислительной техники, </w:t>
            </w:r>
          </w:p>
          <w:p w14:paraId="5300CD7A" w14:textId="77777777" w:rsidR="00253F6C" w:rsidRPr="0009084E" w:rsidRDefault="00253F6C" w:rsidP="00D44784">
            <w:pPr>
              <w:pStyle w:val="a7"/>
            </w:pPr>
            <w:r w:rsidRPr="0009084E">
              <w:t>информатики, телекоммуникаций.</w:t>
            </w:r>
          </w:p>
          <w:p w14:paraId="60D7AAAB" w14:textId="77777777" w:rsidR="00253F6C" w:rsidRPr="0009084E" w:rsidRDefault="00253F6C" w:rsidP="00D44784">
            <w:pPr>
              <w:pStyle w:val="a7"/>
            </w:pPr>
            <w:r w:rsidRPr="0009084E">
              <w:t>Перспективные вычислительные средства (оптические, транспьютеры, </w:t>
            </w:r>
          </w:p>
          <w:p w14:paraId="4CBB4ACC" w14:textId="77777777" w:rsidR="00253F6C" w:rsidRPr="0009084E" w:rsidRDefault="00253F6C" w:rsidP="00D44784">
            <w:pPr>
              <w:pStyle w:val="a7"/>
            </w:pPr>
            <w:r w:rsidRPr="0009084E">
              <w:t>нейрокомпьютеры, компьютеры нетрадиционной архитектуры и др.).</w:t>
            </w:r>
          </w:p>
          <w:p w14:paraId="4831446F" w14:textId="77777777" w:rsidR="00253F6C" w:rsidRPr="0009084E" w:rsidRDefault="00253F6C" w:rsidP="00D44784">
            <w:pPr>
              <w:pStyle w:val="a7"/>
            </w:pPr>
            <w:r w:rsidRPr="0009084E">
              <w:t>Технологии организации вычислительного процесса</w:t>
            </w:r>
          </w:p>
          <w:p w14:paraId="251B2560" w14:textId="77777777" w:rsidR="00253F6C" w:rsidRPr="0009084E" w:rsidRDefault="00253F6C" w:rsidP="00D44784">
            <w:pPr>
              <w:pStyle w:val="a7"/>
            </w:pPr>
            <w:r w:rsidRPr="0009084E">
              <w:t>Технологии интеграции средств информатизации и отдельных технологий в</w:t>
            </w:r>
          </w:p>
          <w:p w14:paraId="00EB1AB1" w14:textId="77777777" w:rsidR="00253F6C" w:rsidRPr="0009084E" w:rsidRDefault="00253F6C" w:rsidP="00D44784">
            <w:pPr>
              <w:pStyle w:val="a7"/>
            </w:pPr>
            <w:r w:rsidRPr="0009084E">
              <w:t>функционально-ориентированные среды (открытые системы)</w:t>
            </w:r>
          </w:p>
          <w:p w14:paraId="59C5CEF1" w14:textId="2F879EFD" w:rsidR="00253F6C" w:rsidRPr="0009084E" w:rsidRDefault="00253F6C" w:rsidP="00D44784">
            <w:pPr>
              <w:pStyle w:val="a7"/>
            </w:pPr>
            <w:r w:rsidRPr="0009084E">
              <w:t>Издательские системы</w:t>
            </w:r>
          </w:p>
        </w:tc>
        <w:tc>
          <w:tcPr>
            <w:tcW w:w="1283" w:type="dxa"/>
          </w:tcPr>
          <w:p w14:paraId="7BB17BEE" w14:textId="44B6B388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 xml:space="preserve">ПК-95 </w:t>
            </w:r>
          </w:p>
        </w:tc>
        <w:tc>
          <w:tcPr>
            <w:tcW w:w="700" w:type="dxa"/>
          </w:tcPr>
          <w:p w14:paraId="4EE0A8AE" w14:textId="61F7E5CD" w:rsidR="00253F6C" w:rsidRPr="0009084E" w:rsidRDefault="00253F6C" w:rsidP="00154E6A">
            <w:pPr>
              <w:jc w:val="center"/>
            </w:pPr>
            <w:r w:rsidRPr="0009084E">
              <w:t>3</w:t>
            </w:r>
          </w:p>
        </w:tc>
      </w:tr>
      <w:tr w:rsidR="00253F6C" w:rsidRPr="0009084E" w14:paraId="0198810E" w14:textId="1BB40071" w:rsidTr="00253F6C">
        <w:tc>
          <w:tcPr>
            <w:tcW w:w="777" w:type="dxa"/>
          </w:tcPr>
          <w:p w14:paraId="112880BE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023C8FE" w14:textId="10035A67" w:rsidR="00253F6C" w:rsidRPr="0009084E" w:rsidRDefault="00253F6C" w:rsidP="00D44784">
            <w:pPr>
              <w:autoSpaceDE w:val="0"/>
              <w:autoSpaceDN w:val="0"/>
              <w:adjustRightInd w:val="0"/>
            </w:pPr>
            <w:r w:rsidRPr="0009084E">
              <w:t>Базовые ИТ не включают</w:t>
            </w:r>
          </w:p>
          <w:p w14:paraId="127F5CA7" w14:textId="77777777" w:rsidR="00253F6C" w:rsidRPr="0009084E" w:rsidRDefault="00253F6C" w:rsidP="00D44784">
            <w:pPr>
              <w:pStyle w:val="a7"/>
            </w:pPr>
            <w:r w:rsidRPr="0009084E">
              <w:t>Технологии программирования, включая языки программирования</w:t>
            </w:r>
          </w:p>
          <w:p w14:paraId="3B122DC9" w14:textId="77777777" w:rsidR="00253F6C" w:rsidRPr="0009084E" w:rsidRDefault="00253F6C" w:rsidP="00D44784">
            <w:pPr>
              <w:pStyle w:val="a7"/>
            </w:pPr>
            <w:r w:rsidRPr="0009084E">
              <w:t>Базы данных</w:t>
            </w:r>
          </w:p>
          <w:p w14:paraId="43735DEC" w14:textId="77777777" w:rsidR="00253F6C" w:rsidRPr="0009084E" w:rsidRDefault="00253F6C" w:rsidP="00D44784">
            <w:pPr>
              <w:pStyle w:val="a7"/>
            </w:pPr>
            <w:proofErr w:type="spellStart"/>
            <w:r w:rsidRPr="0009084E">
              <w:t>ехнологии</w:t>
            </w:r>
            <w:proofErr w:type="spellEnd"/>
            <w:r w:rsidRPr="0009084E">
              <w:t xml:space="preserve"> человеко-машинного интерфейса, в том числе на естественном</w:t>
            </w:r>
          </w:p>
          <w:p w14:paraId="3BE701C6" w14:textId="77777777" w:rsidR="00253F6C" w:rsidRPr="0009084E" w:rsidRDefault="00253F6C" w:rsidP="00D44784">
            <w:pPr>
              <w:pStyle w:val="a7"/>
            </w:pPr>
            <w:r w:rsidRPr="0009084E">
              <w:t>языке. </w:t>
            </w:r>
          </w:p>
          <w:p w14:paraId="283BD702" w14:textId="77777777" w:rsidR="00253F6C" w:rsidRPr="0009084E" w:rsidRDefault="00253F6C" w:rsidP="00D44784">
            <w:pPr>
              <w:pStyle w:val="a7"/>
            </w:pPr>
            <w:r w:rsidRPr="0009084E">
              <w:t>Технологии распознавания речи</w:t>
            </w:r>
          </w:p>
          <w:p w14:paraId="59DFC0CE" w14:textId="1AB4258C" w:rsidR="00253F6C" w:rsidRPr="0009084E" w:rsidRDefault="00253F6C" w:rsidP="00D44784">
            <w:pPr>
              <w:pStyle w:val="a7"/>
              <w:spacing w:before="0" w:after="0" w:line="240" w:lineRule="auto"/>
            </w:pPr>
            <w:r w:rsidRPr="0009084E">
              <w:t>Системы поддержки принятия решений (СППР)</w:t>
            </w:r>
          </w:p>
        </w:tc>
        <w:tc>
          <w:tcPr>
            <w:tcW w:w="1283" w:type="dxa"/>
          </w:tcPr>
          <w:p w14:paraId="78D795BE" w14:textId="2C81CACD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 xml:space="preserve">ПК-95 </w:t>
            </w:r>
          </w:p>
        </w:tc>
        <w:tc>
          <w:tcPr>
            <w:tcW w:w="700" w:type="dxa"/>
          </w:tcPr>
          <w:p w14:paraId="6381B1BC" w14:textId="7E37D391" w:rsidR="00253F6C" w:rsidRPr="0009084E" w:rsidRDefault="00253F6C" w:rsidP="00154E6A">
            <w:pPr>
              <w:jc w:val="center"/>
            </w:pPr>
            <w:r w:rsidRPr="0009084E">
              <w:t>3</w:t>
            </w:r>
          </w:p>
        </w:tc>
      </w:tr>
      <w:tr w:rsidR="00253F6C" w:rsidRPr="0009084E" w14:paraId="5E7970B0" w14:textId="018C6C77" w:rsidTr="00253F6C">
        <w:tc>
          <w:tcPr>
            <w:tcW w:w="777" w:type="dxa"/>
          </w:tcPr>
          <w:p w14:paraId="5ECFA4C6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EF135F1" w14:textId="40240FA4" w:rsidR="00253F6C" w:rsidRPr="0009084E" w:rsidRDefault="00253F6C" w:rsidP="00154E6A">
            <w:pPr>
              <w:autoSpaceDE w:val="0"/>
              <w:autoSpaceDN w:val="0"/>
              <w:adjustRightInd w:val="0"/>
              <w:rPr>
                <w:bCs/>
              </w:rPr>
            </w:pPr>
            <w:r w:rsidRPr="0009084E">
              <w:t>Получение одних информационных объектов из других информационных объектов путем выполнения некоторых алгоритмов это:</w:t>
            </w:r>
          </w:p>
        </w:tc>
        <w:tc>
          <w:tcPr>
            <w:tcW w:w="1283" w:type="dxa"/>
          </w:tcPr>
          <w:p w14:paraId="6B8EC070" w14:textId="6845DB70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 xml:space="preserve">ПК-95 </w:t>
            </w:r>
          </w:p>
        </w:tc>
        <w:tc>
          <w:tcPr>
            <w:tcW w:w="700" w:type="dxa"/>
          </w:tcPr>
          <w:p w14:paraId="0329CBAE" w14:textId="2F4E4D07" w:rsidR="00253F6C" w:rsidRPr="0009084E" w:rsidRDefault="00253F6C" w:rsidP="00154E6A">
            <w:pPr>
              <w:jc w:val="center"/>
            </w:pPr>
            <w:r w:rsidRPr="0009084E">
              <w:t>5</w:t>
            </w:r>
          </w:p>
        </w:tc>
      </w:tr>
      <w:tr w:rsidR="00253F6C" w:rsidRPr="0009084E" w14:paraId="0EA1BD7F" w14:textId="75777966" w:rsidTr="00253F6C">
        <w:tc>
          <w:tcPr>
            <w:tcW w:w="777" w:type="dxa"/>
          </w:tcPr>
          <w:p w14:paraId="06E5893D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2ECE94C5" w14:textId="460A2FFA" w:rsidR="00253F6C" w:rsidRPr="0009084E" w:rsidRDefault="00253F6C" w:rsidP="00154E6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09084E">
              <w:t>Процесс, включающий совокупность способов сбора, хранения, обработки и передачи информации на основе применения средств вычислительной техники это:</w:t>
            </w:r>
          </w:p>
        </w:tc>
        <w:tc>
          <w:tcPr>
            <w:tcW w:w="1283" w:type="dxa"/>
          </w:tcPr>
          <w:p w14:paraId="716D7155" w14:textId="6A4D26B2" w:rsidR="00253F6C" w:rsidRPr="0009084E" w:rsidRDefault="00253F6C" w:rsidP="00335A14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03792352" w14:textId="64F02C29" w:rsidR="00253F6C" w:rsidRPr="0009084E" w:rsidRDefault="00253F6C" w:rsidP="00154E6A">
            <w:pPr>
              <w:jc w:val="center"/>
            </w:pPr>
            <w:r w:rsidRPr="0009084E">
              <w:t>5</w:t>
            </w:r>
          </w:p>
        </w:tc>
      </w:tr>
      <w:tr w:rsidR="00253F6C" w:rsidRPr="0009084E" w14:paraId="5509AF2B" w14:textId="594CC340" w:rsidTr="00253F6C">
        <w:tc>
          <w:tcPr>
            <w:tcW w:w="777" w:type="dxa"/>
          </w:tcPr>
          <w:p w14:paraId="48E33950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01A9DA9" w14:textId="443773CE" w:rsidR="00253F6C" w:rsidRPr="0009084E" w:rsidRDefault="00253F6C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9084E">
              <w:t>Производство информации для ее анализа человеком и принятия на его основе решения по выполнению какого-либо действия это:</w:t>
            </w:r>
          </w:p>
        </w:tc>
        <w:tc>
          <w:tcPr>
            <w:tcW w:w="1283" w:type="dxa"/>
          </w:tcPr>
          <w:p w14:paraId="4F7EF855" w14:textId="113FD894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70EB4C82" w14:textId="2AEE0C26" w:rsidR="00253F6C" w:rsidRPr="0009084E" w:rsidRDefault="00253F6C" w:rsidP="00154E6A">
            <w:pPr>
              <w:jc w:val="center"/>
            </w:pPr>
            <w:r w:rsidRPr="0009084E">
              <w:t>5</w:t>
            </w:r>
          </w:p>
        </w:tc>
      </w:tr>
      <w:tr w:rsidR="00253F6C" w:rsidRPr="0009084E" w14:paraId="49B96FAD" w14:textId="0DE30467" w:rsidTr="00253F6C">
        <w:tc>
          <w:tcPr>
            <w:tcW w:w="777" w:type="dxa"/>
          </w:tcPr>
          <w:p w14:paraId="4D5DD0AD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1F9DF6D" w14:textId="77777777" w:rsidR="00253F6C" w:rsidRPr="0009084E" w:rsidRDefault="00253F6C" w:rsidP="00EF2737">
            <w:pPr>
              <w:tabs>
                <w:tab w:val="left" w:pos="0"/>
                <w:tab w:val="left" w:pos="567"/>
              </w:tabs>
            </w:pPr>
            <w:r w:rsidRPr="0009084E">
              <w:t xml:space="preserve">Технологии, обеспечивающие решение отдельных компонентов той или иной функциональной задачи на объекте информатизации, а также служащие </w:t>
            </w:r>
            <w:proofErr w:type="gramStart"/>
            <w:r w:rsidRPr="0009084E">
              <w:t>основой,  "</w:t>
            </w:r>
            <w:proofErr w:type="gramEnd"/>
            <w:r w:rsidRPr="0009084E">
              <w:t>материалом", "кирпичами" для формирования прикладных ИТ это</w:t>
            </w:r>
          </w:p>
          <w:p w14:paraId="29FD3D4E" w14:textId="77777777" w:rsidR="00253F6C" w:rsidRPr="0009084E" w:rsidRDefault="00253F6C" w:rsidP="00EF2737">
            <w:pPr>
              <w:pStyle w:val="a7"/>
              <w:spacing w:before="0" w:after="0" w:line="240" w:lineRule="auto"/>
              <w:rPr>
                <w:bCs/>
              </w:rPr>
            </w:pPr>
            <w:r w:rsidRPr="0009084E">
              <w:rPr>
                <w:bCs/>
              </w:rPr>
              <w:t>Базовые ИТ</w:t>
            </w:r>
          </w:p>
          <w:p w14:paraId="7325919B" w14:textId="77777777" w:rsidR="00253F6C" w:rsidRPr="0009084E" w:rsidRDefault="00253F6C" w:rsidP="00EF2737">
            <w:pPr>
              <w:pStyle w:val="a7"/>
              <w:spacing w:before="0" w:after="0" w:line="240" w:lineRule="auto"/>
            </w:pPr>
            <w:r w:rsidRPr="0009084E">
              <w:t>Обеспечивающие ИТ</w:t>
            </w:r>
          </w:p>
          <w:p w14:paraId="6EC0459F" w14:textId="77777777" w:rsidR="00253F6C" w:rsidRPr="0009084E" w:rsidRDefault="00253F6C" w:rsidP="00EF2737">
            <w:pPr>
              <w:pStyle w:val="a7"/>
              <w:spacing w:before="0" w:after="0" w:line="240" w:lineRule="auto"/>
            </w:pPr>
            <w:r w:rsidRPr="0009084E">
              <w:t>Технологии организации вычислительного процесса</w:t>
            </w:r>
          </w:p>
          <w:p w14:paraId="231B6959" w14:textId="763BC9F9" w:rsidR="00253F6C" w:rsidRPr="0009084E" w:rsidRDefault="00253F6C" w:rsidP="00EF2737">
            <w:pPr>
              <w:pStyle w:val="a7"/>
              <w:spacing w:before="0" w:after="0" w:line="240" w:lineRule="auto"/>
            </w:pPr>
            <w:r w:rsidRPr="0009084E">
              <w:t>Технологии цифроаналогового преобразования</w:t>
            </w:r>
          </w:p>
        </w:tc>
        <w:tc>
          <w:tcPr>
            <w:tcW w:w="1283" w:type="dxa"/>
          </w:tcPr>
          <w:p w14:paraId="75188BD5" w14:textId="45DF7708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592C898E" w14:textId="3A0CEBF9" w:rsidR="00253F6C" w:rsidRPr="0009084E" w:rsidRDefault="00253F6C" w:rsidP="00154E6A">
            <w:pPr>
              <w:jc w:val="center"/>
            </w:pPr>
            <w:r w:rsidRPr="0009084E">
              <w:t>3</w:t>
            </w:r>
          </w:p>
        </w:tc>
      </w:tr>
      <w:tr w:rsidR="00253F6C" w:rsidRPr="0009084E" w14:paraId="14D60D8F" w14:textId="1CA5F7E3" w:rsidTr="00253F6C">
        <w:tc>
          <w:tcPr>
            <w:tcW w:w="777" w:type="dxa"/>
          </w:tcPr>
          <w:p w14:paraId="5059A9F4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AD9CE35" w14:textId="1B33570F" w:rsidR="00253F6C" w:rsidRPr="0009084E" w:rsidRDefault="00253F6C" w:rsidP="00154E6A">
            <w:r w:rsidRPr="0009084E">
              <w:t>Технологии, формируемые на основе базовых и ориентированные на полную информатизацию объекта, т.е.  комплексное решение функциональной задачи.  Данные технологии составляют основную массу продаваемых на рынке продуктов.</w:t>
            </w:r>
          </w:p>
        </w:tc>
        <w:tc>
          <w:tcPr>
            <w:tcW w:w="1283" w:type="dxa"/>
          </w:tcPr>
          <w:p w14:paraId="1A1E3B4F" w14:textId="038AB596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26237723" w14:textId="55A32182" w:rsidR="00253F6C" w:rsidRPr="0009084E" w:rsidRDefault="00253F6C" w:rsidP="00154E6A">
            <w:pPr>
              <w:jc w:val="center"/>
            </w:pPr>
            <w:r w:rsidRPr="0009084E">
              <w:t>5</w:t>
            </w:r>
          </w:p>
        </w:tc>
      </w:tr>
      <w:tr w:rsidR="00253F6C" w:rsidRPr="0009084E" w14:paraId="73658CE5" w14:textId="399E51FB" w:rsidTr="00253F6C">
        <w:tc>
          <w:tcPr>
            <w:tcW w:w="777" w:type="dxa"/>
          </w:tcPr>
          <w:p w14:paraId="6EF4301B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0D0EE88D" w14:textId="77777777" w:rsidR="00253F6C" w:rsidRPr="0009084E" w:rsidRDefault="00253F6C" w:rsidP="00390227">
            <w:pPr>
              <w:pStyle w:val="a7"/>
              <w:spacing w:before="0" w:after="0" w:line="240" w:lineRule="auto"/>
              <w:ind w:firstLine="244"/>
            </w:pPr>
            <w:r w:rsidRPr="0009084E">
              <w:t>Степень нашего незнания о реализации тех или иных исходов событий это:</w:t>
            </w:r>
          </w:p>
          <w:p w14:paraId="569DC86C" w14:textId="77777777" w:rsidR="00253F6C" w:rsidRPr="0009084E" w:rsidRDefault="00253F6C" w:rsidP="00390227">
            <w:pPr>
              <w:pStyle w:val="a7"/>
              <w:spacing w:before="0" w:after="0" w:line="240" w:lineRule="auto"/>
              <w:ind w:firstLine="244"/>
            </w:pPr>
            <w:r w:rsidRPr="0009084E">
              <w:t>Неопределенность</w:t>
            </w:r>
          </w:p>
          <w:p w14:paraId="7E1EB56A" w14:textId="77777777" w:rsidR="00253F6C" w:rsidRPr="0009084E" w:rsidRDefault="00253F6C" w:rsidP="00390227">
            <w:pPr>
              <w:pStyle w:val="a7"/>
              <w:spacing w:before="0" w:after="0" w:line="240" w:lineRule="auto"/>
              <w:ind w:firstLine="244"/>
            </w:pPr>
            <w:r w:rsidRPr="0009084E">
              <w:t>Осведомленность</w:t>
            </w:r>
          </w:p>
          <w:p w14:paraId="7B22B012" w14:textId="77777777" w:rsidR="00253F6C" w:rsidRPr="0009084E" w:rsidRDefault="00253F6C" w:rsidP="00390227">
            <w:pPr>
              <w:pStyle w:val="a7"/>
              <w:spacing w:before="0" w:after="0" w:line="240" w:lineRule="auto"/>
              <w:ind w:firstLine="244"/>
            </w:pPr>
            <w:r w:rsidRPr="0009084E">
              <w:t>Глупость</w:t>
            </w:r>
          </w:p>
          <w:p w14:paraId="28E667DB" w14:textId="7CC99972" w:rsidR="00253F6C" w:rsidRPr="0009084E" w:rsidRDefault="00253F6C" w:rsidP="00390227">
            <w:pPr>
              <w:pStyle w:val="a7"/>
              <w:spacing w:before="0" w:after="0" w:line="240" w:lineRule="auto"/>
              <w:ind w:firstLine="244"/>
            </w:pPr>
            <w:r w:rsidRPr="0009084E">
              <w:t>Вероятность</w:t>
            </w:r>
          </w:p>
        </w:tc>
        <w:tc>
          <w:tcPr>
            <w:tcW w:w="1283" w:type="dxa"/>
          </w:tcPr>
          <w:p w14:paraId="519F9D62" w14:textId="4132FB82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09BBE2FA" w14:textId="61BDD3F1" w:rsidR="00253F6C" w:rsidRPr="0009084E" w:rsidRDefault="00253F6C" w:rsidP="00154E6A">
            <w:pPr>
              <w:jc w:val="center"/>
            </w:pPr>
            <w:r w:rsidRPr="0009084E">
              <w:t>3</w:t>
            </w:r>
          </w:p>
        </w:tc>
      </w:tr>
      <w:tr w:rsidR="00253F6C" w:rsidRPr="0009084E" w14:paraId="43F69172" w14:textId="07FF4DAA" w:rsidTr="00253F6C">
        <w:tc>
          <w:tcPr>
            <w:tcW w:w="777" w:type="dxa"/>
          </w:tcPr>
          <w:p w14:paraId="0CDA8225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7F44040" w14:textId="77777777" w:rsidR="00253F6C" w:rsidRPr="0009084E" w:rsidRDefault="00253F6C" w:rsidP="00390227">
            <w:pPr>
              <w:pStyle w:val="a7"/>
              <w:spacing w:before="0" w:after="0" w:line="240" w:lineRule="auto"/>
              <w:rPr>
                <w:bCs/>
              </w:rPr>
            </w:pPr>
            <w:r w:rsidRPr="0009084E">
              <w:t>Протокол TCP является</w:t>
            </w:r>
            <w:r w:rsidRPr="0009084E">
              <w:rPr>
                <w:bCs/>
              </w:rPr>
              <w:t xml:space="preserve"> </w:t>
            </w:r>
          </w:p>
          <w:p w14:paraId="7D0500B4" w14:textId="77777777" w:rsidR="00253F6C" w:rsidRPr="0009084E" w:rsidRDefault="00253F6C" w:rsidP="00390227">
            <w:pPr>
              <w:pStyle w:val="a7"/>
              <w:spacing w:before="0" w:after="0" w:line="240" w:lineRule="auto"/>
            </w:pPr>
            <w:r w:rsidRPr="0009084E">
              <w:t>протоколом сетевого уровня</w:t>
            </w:r>
          </w:p>
          <w:p w14:paraId="43F9043C" w14:textId="77777777" w:rsidR="00253F6C" w:rsidRPr="0009084E" w:rsidRDefault="00253F6C" w:rsidP="00390227">
            <w:pPr>
              <w:pStyle w:val="a7"/>
              <w:spacing w:before="0" w:after="0" w:line="240" w:lineRule="auto"/>
            </w:pPr>
            <w:r w:rsidRPr="0009084E">
              <w:t>протоколом сеансового уровня</w:t>
            </w:r>
          </w:p>
          <w:p w14:paraId="43243B9A" w14:textId="77777777" w:rsidR="00253F6C" w:rsidRPr="0009084E" w:rsidRDefault="00253F6C" w:rsidP="00390227">
            <w:pPr>
              <w:pStyle w:val="a7"/>
              <w:spacing w:before="0" w:after="0" w:line="240" w:lineRule="auto"/>
            </w:pPr>
            <w:r w:rsidRPr="0009084E">
              <w:t>протоколом канального уровня</w:t>
            </w:r>
          </w:p>
          <w:p w14:paraId="35BF8535" w14:textId="600F5990" w:rsidR="00253F6C" w:rsidRPr="0009084E" w:rsidRDefault="00253F6C" w:rsidP="00390227">
            <w:pPr>
              <w:pStyle w:val="a7"/>
              <w:spacing w:before="0" w:after="0" w:line="240" w:lineRule="auto"/>
              <w:ind w:firstLine="244"/>
            </w:pPr>
            <w:r w:rsidRPr="0009084E">
              <w:t>протоколом прикладного уровня</w:t>
            </w:r>
          </w:p>
        </w:tc>
        <w:tc>
          <w:tcPr>
            <w:tcW w:w="1283" w:type="dxa"/>
          </w:tcPr>
          <w:p w14:paraId="58E0D274" w14:textId="4C0B026B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6853391D" w14:textId="4A78BA30" w:rsidR="00253F6C" w:rsidRPr="0009084E" w:rsidRDefault="00253F6C" w:rsidP="00154E6A">
            <w:pPr>
              <w:jc w:val="center"/>
            </w:pPr>
            <w:r w:rsidRPr="0009084E">
              <w:t>3</w:t>
            </w:r>
          </w:p>
        </w:tc>
      </w:tr>
      <w:tr w:rsidR="00253F6C" w:rsidRPr="0009084E" w14:paraId="1B781766" w14:textId="5BC2FCE1" w:rsidTr="00253F6C">
        <w:tc>
          <w:tcPr>
            <w:tcW w:w="777" w:type="dxa"/>
          </w:tcPr>
          <w:p w14:paraId="63B52F01" w14:textId="77777777" w:rsidR="00253F6C" w:rsidRPr="0009084E" w:rsidRDefault="00253F6C" w:rsidP="00154E6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4A660C4" w14:textId="77777777" w:rsidR="00253F6C" w:rsidRPr="0009084E" w:rsidRDefault="00253F6C" w:rsidP="00154E6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9084E">
              <w:t>К несжатым форматам звука относятся:</w:t>
            </w:r>
          </w:p>
          <w:p w14:paraId="6DDB0DF3" w14:textId="0564286F" w:rsidR="00253F6C" w:rsidRPr="0009084E" w:rsidRDefault="00253F6C" w:rsidP="00390227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1.WAV</w:t>
            </w:r>
          </w:p>
          <w:p w14:paraId="07B31FD0" w14:textId="31EBE7B2" w:rsidR="00253F6C" w:rsidRPr="0009084E" w:rsidRDefault="00253F6C" w:rsidP="00390227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2.FLAC</w:t>
            </w:r>
          </w:p>
          <w:p w14:paraId="7DD81DD7" w14:textId="0893D106" w:rsidR="00253F6C" w:rsidRPr="0009084E" w:rsidRDefault="00253F6C" w:rsidP="00390227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3.CDDA</w:t>
            </w:r>
          </w:p>
          <w:p w14:paraId="66FDB28B" w14:textId="42EBCCE4" w:rsidR="00253F6C" w:rsidRPr="0009084E" w:rsidRDefault="00253F6C" w:rsidP="00390227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4.Vorbis</w:t>
            </w:r>
          </w:p>
          <w:p w14:paraId="6898FBAB" w14:textId="480E2EC3" w:rsidR="00253F6C" w:rsidRPr="0009084E" w:rsidRDefault="00253F6C" w:rsidP="00390227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5.AAC</w:t>
            </w:r>
          </w:p>
          <w:p w14:paraId="38D92F27" w14:textId="15840944" w:rsidR="00253F6C" w:rsidRPr="0009084E" w:rsidRDefault="00253F6C" w:rsidP="00390227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6.WMA</w:t>
            </w:r>
          </w:p>
        </w:tc>
        <w:tc>
          <w:tcPr>
            <w:tcW w:w="1283" w:type="dxa"/>
          </w:tcPr>
          <w:p w14:paraId="3FD64DEB" w14:textId="001B32F6" w:rsidR="00253F6C" w:rsidRPr="0009084E" w:rsidRDefault="00253F6C" w:rsidP="00154E6A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626C1A6E" w14:textId="148BA406" w:rsidR="00253F6C" w:rsidRPr="0009084E" w:rsidRDefault="00253F6C" w:rsidP="00154E6A">
            <w:pPr>
              <w:jc w:val="center"/>
            </w:pPr>
            <w:r w:rsidRPr="0009084E">
              <w:t>3</w:t>
            </w:r>
          </w:p>
        </w:tc>
      </w:tr>
      <w:tr w:rsidR="00253F6C" w:rsidRPr="0009084E" w14:paraId="169C3B00" w14:textId="683ECDDE" w:rsidTr="00253F6C">
        <w:tc>
          <w:tcPr>
            <w:tcW w:w="777" w:type="dxa"/>
          </w:tcPr>
          <w:p w14:paraId="5FFF2788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0CA95DC" w14:textId="77777777" w:rsidR="00253F6C" w:rsidRPr="0009084E" w:rsidRDefault="00253F6C" w:rsidP="000A09B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9084E">
              <w:t xml:space="preserve">К </w:t>
            </w:r>
            <w:proofErr w:type="spellStart"/>
            <w:r w:rsidRPr="0009084E">
              <w:t>аудиоформатам</w:t>
            </w:r>
            <w:proofErr w:type="spellEnd"/>
            <w:r w:rsidRPr="0009084E">
              <w:t xml:space="preserve"> с потерями относятся:</w:t>
            </w:r>
          </w:p>
          <w:p w14:paraId="49416CB0" w14:textId="77777777" w:rsidR="00253F6C" w:rsidRPr="0009084E" w:rsidRDefault="00253F6C" w:rsidP="000A09B0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1.WAV</w:t>
            </w:r>
          </w:p>
          <w:p w14:paraId="6DF385E2" w14:textId="77777777" w:rsidR="00253F6C" w:rsidRPr="0009084E" w:rsidRDefault="00253F6C" w:rsidP="000A09B0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2.FLAC</w:t>
            </w:r>
          </w:p>
          <w:p w14:paraId="32642929" w14:textId="77777777" w:rsidR="00253F6C" w:rsidRPr="0009084E" w:rsidRDefault="00253F6C" w:rsidP="000A09B0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3.CDDA</w:t>
            </w:r>
          </w:p>
          <w:p w14:paraId="478BDFB0" w14:textId="77777777" w:rsidR="00253F6C" w:rsidRPr="0009084E" w:rsidRDefault="00253F6C" w:rsidP="000A09B0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4.Vorbis</w:t>
            </w:r>
          </w:p>
          <w:p w14:paraId="5C113BF3" w14:textId="77777777" w:rsidR="00253F6C" w:rsidRPr="0009084E" w:rsidRDefault="00253F6C" w:rsidP="000A09B0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5.AAC</w:t>
            </w:r>
          </w:p>
          <w:p w14:paraId="5A9C7B00" w14:textId="6E68F715" w:rsidR="00253F6C" w:rsidRPr="0009084E" w:rsidRDefault="00253F6C" w:rsidP="000A09B0">
            <w:pPr>
              <w:pStyle w:val="a7"/>
              <w:rPr>
                <w:lang w:val="en-US"/>
              </w:rPr>
            </w:pPr>
            <w:r w:rsidRPr="0009084E">
              <w:rPr>
                <w:lang w:val="en-US"/>
              </w:rPr>
              <w:t>6.MP3</w:t>
            </w:r>
          </w:p>
        </w:tc>
        <w:tc>
          <w:tcPr>
            <w:tcW w:w="1283" w:type="dxa"/>
          </w:tcPr>
          <w:p w14:paraId="484EEB0D" w14:textId="389BAB79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4C6CAAAB" w14:textId="4C2032D3" w:rsidR="00253F6C" w:rsidRPr="0009084E" w:rsidRDefault="00253F6C" w:rsidP="000A09B0">
            <w:pPr>
              <w:jc w:val="center"/>
            </w:pPr>
            <w:r w:rsidRPr="0009084E">
              <w:t>3</w:t>
            </w:r>
          </w:p>
        </w:tc>
      </w:tr>
      <w:tr w:rsidR="00253F6C" w:rsidRPr="0009084E" w14:paraId="719A8CFF" w14:textId="7FDC46F9" w:rsidTr="00253F6C">
        <w:tc>
          <w:tcPr>
            <w:tcW w:w="777" w:type="dxa"/>
          </w:tcPr>
          <w:p w14:paraId="6D8D3836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5DB24F73" w14:textId="15341C76" w:rsidR="00253F6C" w:rsidRPr="0009084E" w:rsidRDefault="00253F6C" w:rsidP="000A09B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lang w:val="fr-BE"/>
              </w:rPr>
            </w:pPr>
            <w:r w:rsidRPr="0009084E">
              <w:t>Геоинформационная система – это:</w:t>
            </w:r>
          </w:p>
        </w:tc>
        <w:tc>
          <w:tcPr>
            <w:tcW w:w="1283" w:type="dxa"/>
          </w:tcPr>
          <w:p w14:paraId="145A91DD" w14:textId="5B92EF4F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409BAB07" w14:textId="6AB8D0D8" w:rsidR="00253F6C" w:rsidRPr="0009084E" w:rsidRDefault="00253F6C" w:rsidP="000A09B0">
            <w:pPr>
              <w:jc w:val="center"/>
            </w:pPr>
            <w:r w:rsidRPr="0009084E">
              <w:t>5</w:t>
            </w:r>
          </w:p>
        </w:tc>
      </w:tr>
      <w:tr w:rsidR="00253F6C" w:rsidRPr="0009084E" w14:paraId="3C92D583" w14:textId="2EFD0D07" w:rsidTr="00253F6C">
        <w:tc>
          <w:tcPr>
            <w:tcW w:w="777" w:type="dxa"/>
          </w:tcPr>
          <w:p w14:paraId="6D5A2A59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71791A4" w14:textId="54D61209" w:rsidR="00253F6C" w:rsidRPr="0009084E" w:rsidRDefault="00253F6C" w:rsidP="000A09B0">
            <w:pPr>
              <w:pStyle w:val="a7"/>
              <w:spacing w:before="0" w:after="0" w:line="240" w:lineRule="auto"/>
              <w:ind w:firstLine="0"/>
            </w:pPr>
            <w:r w:rsidRPr="0009084E">
              <w:t>К CASE-средствам относят</w:t>
            </w:r>
          </w:p>
        </w:tc>
        <w:tc>
          <w:tcPr>
            <w:tcW w:w="1283" w:type="dxa"/>
          </w:tcPr>
          <w:p w14:paraId="5CE4475E" w14:textId="3CD2BF28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3CE98515" w14:textId="20053368" w:rsidR="00253F6C" w:rsidRPr="0009084E" w:rsidRDefault="00253F6C" w:rsidP="000A09B0">
            <w:pPr>
              <w:jc w:val="center"/>
            </w:pPr>
            <w:r w:rsidRPr="0009084E">
              <w:t>5</w:t>
            </w:r>
          </w:p>
        </w:tc>
      </w:tr>
      <w:tr w:rsidR="00253F6C" w:rsidRPr="0009084E" w14:paraId="12599A82" w14:textId="65A351AA" w:rsidTr="00253F6C">
        <w:tc>
          <w:tcPr>
            <w:tcW w:w="777" w:type="dxa"/>
          </w:tcPr>
          <w:p w14:paraId="24E3621C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423791A1" w14:textId="28A603C2" w:rsidR="00253F6C" w:rsidRPr="0009084E" w:rsidRDefault="00253F6C" w:rsidP="000A09B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9084E">
              <w:t>Разновидностью двумерной графики всегда оперирующей двумерным массивом (матрицей) пикселов является</w:t>
            </w:r>
          </w:p>
        </w:tc>
        <w:tc>
          <w:tcPr>
            <w:tcW w:w="1283" w:type="dxa"/>
          </w:tcPr>
          <w:p w14:paraId="298299F8" w14:textId="1EA535A5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4580DB32" w14:textId="2E820A90" w:rsidR="00253F6C" w:rsidRPr="0009084E" w:rsidRDefault="00253F6C" w:rsidP="000A09B0">
            <w:pPr>
              <w:jc w:val="center"/>
            </w:pPr>
            <w:r w:rsidRPr="0009084E">
              <w:t>5</w:t>
            </w:r>
          </w:p>
        </w:tc>
      </w:tr>
      <w:tr w:rsidR="00253F6C" w:rsidRPr="0009084E" w14:paraId="4438AF5C" w14:textId="7B65F157" w:rsidTr="00253F6C">
        <w:tc>
          <w:tcPr>
            <w:tcW w:w="777" w:type="dxa"/>
          </w:tcPr>
          <w:p w14:paraId="38738B4D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bottom w:val="single" w:sz="4" w:space="0" w:color="auto"/>
            </w:tcBorders>
          </w:tcPr>
          <w:p w14:paraId="43B3EAD4" w14:textId="2E6200B5" w:rsidR="00253F6C" w:rsidRPr="0009084E" w:rsidRDefault="00253F6C" w:rsidP="000A09B0">
            <w:pPr>
              <w:pStyle w:val="a7"/>
              <w:spacing w:before="0" w:after="0" w:line="240" w:lineRule="auto"/>
              <w:ind w:firstLine="0"/>
            </w:pPr>
            <w:r w:rsidRPr="0009084E">
              <w:t>Реляционная модель - это</w:t>
            </w:r>
          </w:p>
        </w:tc>
        <w:tc>
          <w:tcPr>
            <w:tcW w:w="1283" w:type="dxa"/>
          </w:tcPr>
          <w:p w14:paraId="2D23747D" w14:textId="20F1F6EF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10E89131" w14:textId="0ECC0C31" w:rsidR="00253F6C" w:rsidRPr="0009084E" w:rsidRDefault="00253F6C" w:rsidP="000A09B0">
            <w:pPr>
              <w:jc w:val="center"/>
            </w:pPr>
            <w:r w:rsidRPr="0009084E">
              <w:t>7</w:t>
            </w:r>
          </w:p>
        </w:tc>
      </w:tr>
      <w:tr w:rsidR="00253F6C" w:rsidRPr="0009084E" w14:paraId="24B4E1F4" w14:textId="77777777" w:rsidTr="00253F6C">
        <w:tc>
          <w:tcPr>
            <w:tcW w:w="777" w:type="dxa"/>
          </w:tcPr>
          <w:p w14:paraId="45494B69" w14:textId="77777777" w:rsidR="00253F6C" w:rsidRPr="0009084E" w:rsidRDefault="00253F6C" w:rsidP="0004191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bottom w:val="single" w:sz="4" w:space="0" w:color="auto"/>
            </w:tcBorders>
          </w:tcPr>
          <w:p w14:paraId="27DEDAFB" w14:textId="4A4D1AD1" w:rsidR="00253F6C" w:rsidRPr="0009084E" w:rsidRDefault="00253F6C" w:rsidP="0004191E">
            <w:pPr>
              <w:pStyle w:val="a7"/>
              <w:spacing w:before="0" w:after="0" w:line="240" w:lineRule="auto"/>
              <w:ind w:firstLine="0"/>
            </w:pPr>
            <w:r w:rsidRPr="0009084E">
              <w:t>Иерархическая модель</w:t>
            </w:r>
          </w:p>
        </w:tc>
        <w:tc>
          <w:tcPr>
            <w:tcW w:w="1283" w:type="dxa"/>
          </w:tcPr>
          <w:p w14:paraId="710CE9FC" w14:textId="7DD86C57" w:rsidR="00253F6C" w:rsidRPr="0009084E" w:rsidRDefault="00253F6C" w:rsidP="0004191E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177954BF" w14:textId="0CA7D51E" w:rsidR="00253F6C" w:rsidRPr="0009084E" w:rsidRDefault="00253F6C" w:rsidP="0004191E">
            <w:pPr>
              <w:jc w:val="center"/>
            </w:pPr>
            <w:r w:rsidRPr="0009084E">
              <w:t>5</w:t>
            </w:r>
          </w:p>
        </w:tc>
      </w:tr>
      <w:tr w:rsidR="00253F6C" w:rsidRPr="0009084E" w14:paraId="3A8734C2" w14:textId="69CB666F" w:rsidTr="00253F6C">
        <w:tc>
          <w:tcPr>
            <w:tcW w:w="777" w:type="dxa"/>
          </w:tcPr>
          <w:p w14:paraId="2A77FD87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  <w:tcBorders>
              <w:top w:val="single" w:sz="4" w:space="0" w:color="auto"/>
            </w:tcBorders>
          </w:tcPr>
          <w:p w14:paraId="5845DBCA" w14:textId="7EE7C2B3" w:rsidR="00253F6C" w:rsidRPr="0009084E" w:rsidRDefault="00253F6C" w:rsidP="000A09B0">
            <w:pPr>
              <w:pStyle w:val="a7"/>
              <w:ind w:firstLine="0"/>
            </w:pPr>
            <w:r w:rsidRPr="0009084E">
              <w:t>Базой данных называется:</w:t>
            </w:r>
          </w:p>
        </w:tc>
        <w:tc>
          <w:tcPr>
            <w:tcW w:w="1283" w:type="dxa"/>
          </w:tcPr>
          <w:p w14:paraId="27B08912" w14:textId="79E53BDC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3B259E05" w14:textId="251C8A75" w:rsidR="00253F6C" w:rsidRPr="0009084E" w:rsidRDefault="00253F6C" w:rsidP="000A09B0">
            <w:pPr>
              <w:jc w:val="center"/>
            </w:pPr>
            <w:r w:rsidRPr="0009084E">
              <w:t>7</w:t>
            </w:r>
          </w:p>
        </w:tc>
      </w:tr>
      <w:tr w:rsidR="00253F6C" w:rsidRPr="0009084E" w14:paraId="7CB93E8B" w14:textId="1476C428" w:rsidTr="00253F6C">
        <w:tc>
          <w:tcPr>
            <w:tcW w:w="777" w:type="dxa"/>
          </w:tcPr>
          <w:p w14:paraId="72E405A2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30B90459" w14:textId="02597BE6" w:rsidR="00253F6C" w:rsidRPr="0009084E" w:rsidRDefault="00253F6C" w:rsidP="000A09B0">
            <w:pPr>
              <w:shd w:val="clear" w:color="auto" w:fill="FFFFFF"/>
              <w:tabs>
                <w:tab w:val="left" w:pos="567"/>
              </w:tabs>
            </w:pPr>
            <w:r w:rsidRPr="0009084E">
              <w:t>Первичный ключ - это:</w:t>
            </w:r>
          </w:p>
        </w:tc>
        <w:tc>
          <w:tcPr>
            <w:tcW w:w="1283" w:type="dxa"/>
          </w:tcPr>
          <w:p w14:paraId="2C05FCA0" w14:textId="427B5B41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2B4FF1C6" w14:textId="1F506C53" w:rsidR="00253F6C" w:rsidRPr="0009084E" w:rsidRDefault="00253F6C" w:rsidP="000A09B0">
            <w:pPr>
              <w:jc w:val="center"/>
            </w:pPr>
            <w:r w:rsidRPr="0009084E">
              <w:t>7</w:t>
            </w:r>
          </w:p>
        </w:tc>
      </w:tr>
      <w:tr w:rsidR="00253F6C" w:rsidRPr="0009084E" w14:paraId="5558220F" w14:textId="34FAF818" w:rsidTr="00253F6C">
        <w:tc>
          <w:tcPr>
            <w:tcW w:w="777" w:type="dxa"/>
          </w:tcPr>
          <w:p w14:paraId="46326024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159F2643" w14:textId="6C12B882" w:rsidR="00253F6C" w:rsidRPr="0009084E" w:rsidRDefault="00253F6C" w:rsidP="000A09B0">
            <w:pPr>
              <w:shd w:val="clear" w:color="auto" w:fill="FFFFFF"/>
              <w:tabs>
                <w:tab w:val="left" w:pos="567"/>
              </w:tabs>
            </w:pPr>
            <w:r w:rsidRPr="0009084E">
              <w:t>Сетевая модель</w:t>
            </w:r>
          </w:p>
        </w:tc>
        <w:tc>
          <w:tcPr>
            <w:tcW w:w="1283" w:type="dxa"/>
          </w:tcPr>
          <w:p w14:paraId="28E0DBAC" w14:textId="75EEEB82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1B0C8F48" w14:textId="381FF7BF" w:rsidR="00253F6C" w:rsidRPr="0009084E" w:rsidRDefault="00253F6C" w:rsidP="000A09B0">
            <w:pPr>
              <w:jc w:val="center"/>
            </w:pPr>
            <w:r w:rsidRPr="0009084E">
              <w:t>7</w:t>
            </w:r>
          </w:p>
        </w:tc>
      </w:tr>
      <w:tr w:rsidR="00253F6C" w:rsidRPr="0009084E" w14:paraId="6E94C437" w14:textId="4BE17979" w:rsidTr="00253F6C">
        <w:tc>
          <w:tcPr>
            <w:tcW w:w="777" w:type="dxa"/>
          </w:tcPr>
          <w:p w14:paraId="65EA2BC1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639D76A2" w14:textId="5CE18EED" w:rsidR="00253F6C" w:rsidRPr="0009084E" w:rsidRDefault="00253F6C" w:rsidP="00D115A6">
            <w:pPr>
              <w:pStyle w:val="a7"/>
              <w:spacing w:before="0" w:after="0" w:line="240" w:lineRule="auto"/>
              <w:ind w:firstLine="0"/>
            </w:pPr>
            <w:r w:rsidRPr="0009084E">
              <w:t>Искусственный интеллект (</w:t>
            </w:r>
            <w:proofErr w:type="spellStart"/>
            <w:r w:rsidRPr="0009084E">
              <w:t>artificial</w:t>
            </w:r>
            <w:proofErr w:type="spellEnd"/>
            <w:r w:rsidRPr="0009084E">
              <w:t xml:space="preserve"> </w:t>
            </w:r>
            <w:proofErr w:type="spellStart"/>
            <w:r w:rsidRPr="0009084E">
              <w:t>intelligence</w:t>
            </w:r>
            <w:proofErr w:type="spellEnd"/>
            <w:r w:rsidRPr="0009084E">
              <w:t>) – ИИ (AI) обычно толкуется как свойство автоматических систем брать на себя отдельные функции интеллекта человека, например, выбирать и принимать оптимальные решения на основе ранее полученного опыта и рационального анализа внешних воздействий</w:t>
            </w:r>
          </w:p>
        </w:tc>
        <w:tc>
          <w:tcPr>
            <w:tcW w:w="1283" w:type="dxa"/>
          </w:tcPr>
          <w:p w14:paraId="7EE692A5" w14:textId="19839CD0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23FDF944" w14:textId="155F5D6F" w:rsidR="00253F6C" w:rsidRPr="0009084E" w:rsidRDefault="00253F6C" w:rsidP="000A09B0">
            <w:pPr>
              <w:jc w:val="center"/>
            </w:pPr>
            <w:r w:rsidRPr="0009084E">
              <w:t>7</w:t>
            </w:r>
          </w:p>
        </w:tc>
      </w:tr>
      <w:tr w:rsidR="00253F6C" w:rsidRPr="0009084E" w14:paraId="3034A134" w14:textId="6150652A" w:rsidTr="00253F6C">
        <w:tc>
          <w:tcPr>
            <w:tcW w:w="777" w:type="dxa"/>
          </w:tcPr>
          <w:p w14:paraId="140AD0B1" w14:textId="77777777" w:rsidR="00253F6C" w:rsidRPr="0009084E" w:rsidRDefault="00253F6C" w:rsidP="000A09B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723" w:type="dxa"/>
          </w:tcPr>
          <w:p w14:paraId="796F2F98" w14:textId="77777777" w:rsidR="00253F6C" w:rsidRPr="0009084E" w:rsidRDefault="00253F6C" w:rsidP="008B536D">
            <w:pPr>
              <w:pStyle w:val="a7"/>
              <w:spacing w:before="0" w:after="0" w:line="240" w:lineRule="auto"/>
            </w:pPr>
            <w:r w:rsidRPr="0009084E">
              <w:t>Фрейм – это </w:t>
            </w:r>
          </w:p>
          <w:p w14:paraId="3981E403" w14:textId="77777777" w:rsidR="00253F6C" w:rsidRPr="0009084E" w:rsidRDefault="00253F6C" w:rsidP="00B71AFD">
            <w:pPr>
              <w:pStyle w:val="a7"/>
            </w:pPr>
            <w:r w:rsidRPr="0009084E">
              <w:t>абстрактный образ для представления некоего стереотипа информации</w:t>
            </w:r>
          </w:p>
          <w:p w14:paraId="4715226D" w14:textId="77777777" w:rsidR="00253F6C" w:rsidRPr="0009084E" w:rsidRDefault="00253F6C" w:rsidP="00B71AFD">
            <w:pPr>
              <w:pStyle w:val="a7"/>
            </w:pPr>
            <w:r w:rsidRPr="0009084E">
              <w:t>блок данных</w:t>
            </w:r>
          </w:p>
          <w:p w14:paraId="10D6998D" w14:textId="77777777" w:rsidR="00253F6C" w:rsidRPr="0009084E" w:rsidRDefault="00253F6C" w:rsidP="00B71AFD">
            <w:pPr>
              <w:pStyle w:val="a7"/>
            </w:pPr>
            <w:r w:rsidRPr="0009084E">
              <w:t>единица измерения данных</w:t>
            </w:r>
          </w:p>
          <w:p w14:paraId="7DF4C355" w14:textId="1224C663" w:rsidR="00253F6C" w:rsidRPr="0009084E" w:rsidRDefault="00253F6C" w:rsidP="00B71AFD">
            <w:pPr>
              <w:pStyle w:val="a7"/>
            </w:pPr>
            <w:r w:rsidRPr="0009084E">
              <w:t>формализованная модель для отображения образа.</w:t>
            </w:r>
          </w:p>
        </w:tc>
        <w:tc>
          <w:tcPr>
            <w:tcW w:w="1283" w:type="dxa"/>
          </w:tcPr>
          <w:p w14:paraId="58898EB5" w14:textId="12EA7832" w:rsidR="00253F6C" w:rsidRPr="0009084E" w:rsidRDefault="00253F6C" w:rsidP="000A09B0">
            <w:pPr>
              <w:jc w:val="center"/>
            </w:pPr>
            <w:r w:rsidRPr="0009084E">
              <w:rPr>
                <w:sz w:val="18"/>
                <w:szCs w:val="18"/>
                <w:shd w:val="clear" w:color="auto" w:fill="FFFFFF"/>
              </w:rPr>
              <w:t>ПК-95</w:t>
            </w:r>
          </w:p>
        </w:tc>
        <w:tc>
          <w:tcPr>
            <w:tcW w:w="700" w:type="dxa"/>
          </w:tcPr>
          <w:p w14:paraId="6445F6B0" w14:textId="72A00D68" w:rsidR="00253F6C" w:rsidRPr="0009084E" w:rsidRDefault="00253F6C" w:rsidP="000A09B0">
            <w:pPr>
              <w:jc w:val="center"/>
            </w:pPr>
            <w:r w:rsidRPr="0009084E">
              <w:t>5</w:t>
            </w:r>
          </w:p>
        </w:tc>
      </w:tr>
      <w:bookmarkEnd w:id="0"/>
    </w:tbl>
    <w:p w14:paraId="7C034FAA" w14:textId="486F2F25" w:rsidR="00F9669C" w:rsidRPr="0009084E" w:rsidRDefault="00F9669C" w:rsidP="00F9669C">
      <w:pPr>
        <w:jc w:val="both"/>
        <w:rPr>
          <w:iCs/>
        </w:rPr>
      </w:pPr>
    </w:p>
    <w:sectPr w:rsidR="00F9669C" w:rsidRPr="0009084E" w:rsidSect="00253F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2141"/>
    <w:rsid w:val="00015EF1"/>
    <w:rsid w:val="00041053"/>
    <w:rsid w:val="0004191E"/>
    <w:rsid w:val="0004344A"/>
    <w:rsid w:val="00054011"/>
    <w:rsid w:val="00075999"/>
    <w:rsid w:val="000775E6"/>
    <w:rsid w:val="0009084E"/>
    <w:rsid w:val="00093186"/>
    <w:rsid w:val="000A09B0"/>
    <w:rsid w:val="000A3210"/>
    <w:rsid w:val="000A6FC6"/>
    <w:rsid w:val="000B146C"/>
    <w:rsid w:val="000B3DBB"/>
    <w:rsid w:val="000C3553"/>
    <w:rsid w:val="001174BF"/>
    <w:rsid w:val="00127BA3"/>
    <w:rsid w:val="00134889"/>
    <w:rsid w:val="00140A62"/>
    <w:rsid w:val="00141235"/>
    <w:rsid w:val="00154E6A"/>
    <w:rsid w:val="00164465"/>
    <w:rsid w:val="00167187"/>
    <w:rsid w:val="001B05BA"/>
    <w:rsid w:val="001C3BF3"/>
    <w:rsid w:val="001C73CF"/>
    <w:rsid w:val="001E548C"/>
    <w:rsid w:val="001F3A64"/>
    <w:rsid w:val="001F470E"/>
    <w:rsid w:val="00200553"/>
    <w:rsid w:val="00212E83"/>
    <w:rsid w:val="00253F6C"/>
    <w:rsid w:val="0028153D"/>
    <w:rsid w:val="0028372F"/>
    <w:rsid w:val="00291151"/>
    <w:rsid w:val="00295E45"/>
    <w:rsid w:val="002C2B72"/>
    <w:rsid w:val="002D4FC9"/>
    <w:rsid w:val="00315609"/>
    <w:rsid w:val="0032528C"/>
    <w:rsid w:val="0032714F"/>
    <w:rsid w:val="00335A14"/>
    <w:rsid w:val="00341FE2"/>
    <w:rsid w:val="003860FC"/>
    <w:rsid w:val="00390227"/>
    <w:rsid w:val="003A0524"/>
    <w:rsid w:val="003A4225"/>
    <w:rsid w:val="003B5AC8"/>
    <w:rsid w:val="003C77E8"/>
    <w:rsid w:val="003F68DB"/>
    <w:rsid w:val="00414FFA"/>
    <w:rsid w:val="00420241"/>
    <w:rsid w:val="004269C0"/>
    <w:rsid w:val="00430D07"/>
    <w:rsid w:val="00435EBB"/>
    <w:rsid w:val="00436EDB"/>
    <w:rsid w:val="00443BAA"/>
    <w:rsid w:val="00466E13"/>
    <w:rsid w:val="0047709A"/>
    <w:rsid w:val="00481D63"/>
    <w:rsid w:val="00495B01"/>
    <w:rsid w:val="004A2B3A"/>
    <w:rsid w:val="004A77CF"/>
    <w:rsid w:val="004C0EA7"/>
    <w:rsid w:val="004C1D7D"/>
    <w:rsid w:val="004E3073"/>
    <w:rsid w:val="004E765A"/>
    <w:rsid w:val="004F48CA"/>
    <w:rsid w:val="00501F8B"/>
    <w:rsid w:val="00506691"/>
    <w:rsid w:val="00510A8C"/>
    <w:rsid w:val="00516A81"/>
    <w:rsid w:val="005477C4"/>
    <w:rsid w:val="00547DE8"/>
    <w:rsid w:val="00560A06"/>
    <w:rsid w:val="00582B85"/>
    <w:rsid w:val="005B1663"/>
    <w:rsid w:val="005B59D7"/>
    <w:rsid w:val="005B754D"/>
    <w:rsid w:val="005C4701"/>
    <w:rsid w:val="005E12F7"/>
    <w:rsid w:val="006012F9"/>
    <w:rsid w:val="00610683"/>
    <w:rsid w:val="00611B3D"/>
    <w:rsid w:val="00613F37"/>
    <w:rsid w:val="00637B3D"/>
    <w:rsid w:val="0065248A"/>
    <w:rsid w:val="006528C3"/>
    <w:rsid w:val="006530F8"/>
    <w:rsid w:val="00670C89"/>
    <w:rsid w:val="00682B87"/>
    <w:rsid w:val="006B2DB7"/>
    <w:rsid w:val="006D26C2"/>
    <w:rsid w:val="006E3AC5"/>
    <w:rsid w:val="006F599F"/>
    <w:rsid w:val="00701119"/>
    <w:rsid w:val="00701A60"/>
    <w:rsid w:val="00734E37"/>
    <w:rsid w:val="00752F38"/>
    <w:rsid w:val="00776A4B"/>
    <w:rsid w:val="007A7776"/>
    <w:rsid w:val="007B3921"/>
    <w:rsid w:val="007C42D3"/>
    <w:rsid w:val="007E437C"/>
    <w:rsid w:val="007F65B2"/>
    <w:rsid w:val="00803142"/>
    <w:rsid w:val="0080526B"/>
    <w:rsid w:val="0080740F"/>
    <w:rsid w:val="008366C8"/>
    <w:rsid w:val="008425CE"/>
    <w:rsid w:val="00845A70"/>
    <w:rsid w:val="00877E79"/>
    <w:rsid w:val="00887D87"/>
    <w:rsid w:val="00896A21"/>
    <w:rsid w:val="008B536D"/>
    <w:rsid w:val="008D641F"/>
    <w:rsid w:val="008E1E8E"/>
    <w:rsid w:val="008F2BB5"/>
    <w:rsid w:val="008F5431"/>
    <w:rsid w:val="00953123"/>
    <w:rsid w:val="00954511"/>
    <w:rsid w:val="00980691"/>
    <w:rsid w:val="009847E5"/>
    <w:rsid w:val="009C2EC6"/>
    <w:rsid w:val="009E6D3B"/>
    <w:rsid w:val="009E7395"/>
    <w:rsid w:val="00A639FE"/>
    <w:rsid w:val="00A67C2F"/>
    <w:rsid w:val="00A80F51"/>
    <w:rsid w:val="00A81E7D"/>
    <w:rsid w:val="00A935DC"/>
    <w:rsid w:val="00A951EF"/>
    <w:rsid w:val="00AB33EF"/>
    <w:rsid w:val="00AD3878"/>
    <w:rsid w:val="00AE2228"/>
    <w:rsid w:val="00AE3F57"/>
    <w:rsid w:val="00AE5A00"/>
    <w:rsid w:val="00AE6F17"/>
    <w:rsid w:val="00AF0EAB"/>
    <w:rsid w:val="00B31FE4"/>
    <w:rsid w:val="00B45FAE"/>
    <w:rsid w:val="00B55DCA"/>
    <w:rsid w:val="00B71AFD"/>
    <w:rsid w:val="00B73D44"/>
    <w:rsid w:val="00BA61B0"/>
    <w:rsid w:val="00BC2327"/>
    <w:rsid w:val="00BD5D89"/>
    <w:rsid w:val="00C048FB"/>
    <w:rsid w:val="00C3649F"/>
    <w:rsid w:val="00C40A06"/>
    <w:rsid w:val="00C63C63"/>
    <w:rsid w:val="00C655AE"/>
    <w:rsid w:val="00C66E68"/>
    <w:rsid w:val="00CA71DA"/>
    <w:rsid w:val="00CF0D20"/>
    <w:rsid w:val="00D04207"/>
    <w:rsid w:val="00D115A6"/>
    <w:rsid w:val="00D1365B"/>
    <w:rsid w:val="00D35C3A"/>
    <w:rsid w:val="00D44784"/>
    <w:rsid w:val="00D814B9"/>
    <w:rsid w:val="00D85651"/>
    <w:rsid w:val="00D94FDC"/>
    <w:rsid w:val="00DA03E0"/>
    <w:rsid w:val="00DA42AD"/>
    <w:rsid w:val="00DB4B25"/>
    <w:rsid w:val="00DB50ED"/>
    <w:rsid w:val="00DD66C5"/>
    <w:rsid w:val="00DE7095"/>
    <w:rsid w:val="00DF2D88"/>
    <w:rsid w:val="00DF4885"/>
    <w:rsid w:val="00E035A8"/>
    <w:rsid w:val="00E228CA"/>
    <w:rsid w:val="00E75F6B"/>
    <w:rsid w:val="00E83E47"/>
    <w:rsid w:val="00E85691"/>
    <w:rsid w:val="00E86AC4"/>
    <w:rsid w:val="00E9246D"/>
    <w:rsid w:val="00E95EBD"/>
    <w:rsid w:val="00ED3E96"/>
    <w:rsid w:val="00EE286F"/>
    <w:rsid w:val="00EF2737"/>
    <w:rsid w:val="00EF52FC"/>
    <w:rsid w:val="00F17A60"/>
    <w:rsid w:val="00F20F92"/>
    <w:rsid w:val="00F35AFE"/>
    <w:rsid w:val="00F9669C"/>
    <w:rsid w:val="00FA42D4"/>
    <w:rsid w:val="00FD3AA1"/>
    <w:rsid w:val="00FE491E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DC8DB8C-5A1E-46CE-B196-088FC1E5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Emphasis"/>
    <w:basedOn w:val="a0"/>
    <w:qFormat/>
    <w:rsid w:val="00420241"/>
    <w:rPr>
      <w:i/>
      <w:iCs/>
    </w:rPr>
  </w:style>
  <w:style w:type="paragraph" w:customStyle="1" w:styleId="10">
    <w:name w:val="Основной текст с отступом1"/>
    <w:basedOn w:val="a"/>
    <w:rsid w:val="004C1D7D"/>
    <w:pPr>
      <w:spacing w:before="60" w:after="60" w:line="240" w:lineRule="atLeast"/>
    </w:pPr>
    <w:rPr>
      <w:rFonts w:eastAsiaTheme="minorEastAsia"/>
    </w:rPr>
  </w:style>
  <w:style w:type="character" w:styleId="aa">
    <w:name w:val="Placeholder Text"/>
    <w:basedOn w:val="a0"/>
    <w:uiPriority w:val="99"/>
    <w:semiHidden/>
    <w:rsid w:val="00154E6A"/>
    <w:rPr>
      <w:color w:val="808080"/>
    </w:rPr>
  </w:style>
  <w:style w:type="paragraph" w:customStyle="1" w:styleId="61">
    <w:name w:val="Заголовок 61"/>
    <w:basedOn w:val="a"/>
    <w:next w:val="a"/>
    <w:rsid w:val="004E3073"/>
    <w:pPr>
      <w:keepNext/>
      <w:keepLines/>
      <w:spacing w:before="240" w:after="120" w:line="240" w:lineRule="atLeast"/>
    </w:pPr>
    <w:rPr>
      <w:rFonts w:ascii="Arial" w:eastAsiaTheme="minorEastAsia" w:hAnsi="Arial" w:cs="Arial"/>
      <w:i/>
      <w:iCs/>
      <w:sz w:val="22"/>
      <w:szCs w:val="22"/>
    </w:rPr>
  </w:style>
  <w:style w:type="table" w:styleId="ab">
    <w:name w:val="Table Grid"/>
    <w:basedOn w:val="a1"/>
    <w:uiPriority w:val="39"/>
    <w:rsid w:val="00DB50E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nmeh.ru/education/faculties-and-departments/faco/kaf-o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2024-07-22T11:40:00Z</dcterms:created>
  <dcterms:modified xsi:type="dcterms:W3CDTF">2024-07-22T11:40:00Z</dcterms:modified>
</cp:coreProperties>
</file>