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92E" w:rsidRDefault="005F2AD8" w:rsidP="006537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704">
        <w:rPr>
          <w:rFonts w:ascii="Times New Roman" w:hAnsi="Times New Roman" w:cs="Times New Roman"/>
          <w:b/>
          <w:sz w:val="28"/>
          <w:szCs w:val="28"/>
        </w:rPr>
        <w:t>ФОС</w:t>
      </w:r>
      <w:r w:rsidR="00332F81" w:rsidRPr="00653704">
        <w:rPr>
          <w:rFonts w:ascii="Times New Roman" w:hAnsi="Times New Roman" w:cs="Times New Roman"/>
          <w:b/>
          <w:sz w:val="28"/>
          <w:szCs w:val="28"/>
        </w:rPr>
        <w:t xml:space="preserve"> к дисциплине «</w:t>
      </w:r>
      <w:r w:rsidR="00327BD1">
        <w:rPr>
          <w:rFonts w:ascii="Times New Roman" w:hAnsi="Times New Roman" w:cs="Times New Roman"/>
          <w:b/>
          <w:sz w:val="28"/>
          <w:szCs w:val="28"/>
        </w:rPr>
        <w:t>Системы технического зрения</w:t>
      </w:r>
      <w:r w:rsidR="00332F81" w:rsidRPr="00653704">
        <w:rPr>
          <w:rFonts w:ascii="Times New Roman" w:hAnsi="Times New Roman" w:cs="Times New Roman"/>
          <w:b/>
          <w:sz w:val="28"/>
          <w:szCs w:val="28"/>
        </w:rPr>
        <w:t>»</w:t>
      </w: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sz w:val="20"/>
          <w:szCs w:val="20"/>
        </w:rPr>
        <w:t>Направление</w:t>
      </w:r>
      <w:r w:rsidR="00AD01B2">
        <w:rPr>
          <w:rFonts w:ascii="Times New Roman" w:hAnsi="Times New Roman" w:cs="Times New Roman"/>
          <w:sz w:val="20"/>
          <w:szCs w:val="20"/>
        </w:rPr>
        <w:t>/специальность подготовки: 12.04</w:t>
      </w:r>
      <w:r w:rsidRPr="00653704">
        <w:rPr>
          <w:rFonts w:ascii="Times New Roman" w:hAnsi="Times New Roman" w:cs="Times New Roman"/>
          <w:sz w:val="20"/>
          <w:szCs w:val="20"/>
        </w:rPr>
        <w:t>.0</w:t>
      </w:r>
      <w:r w:rsidR="00AD01B2">
        <w:rPr>
          <w:rFonts w:ascii="Times New Roman" w:hAnsi="Times New Roman" w:cs="Times New Roman"/>
          <w:sz w:val="20"/>
          <w:szCs w:val="20"/>
        </w:rPr>
        <w:t>5</w:t>
      </w:r>
      <w:r w:rsidRPr="00653704">
        <w:rPr>
          <w:rFonts w:ascii="Times New Roman" w:hAnsi="Times New Roman" w:cs="Times New Roman"/>
          <w:sz w:val="20"/>
          <w:szCs w:val="20"/>
        </w:rPr>
        <w:t xml:space="preserve"> </w:t>
      </w:r>
      <w:r w:rsidR="00AD01B2">
        <w:rPr>
          <w:rFonts w:ascii="Times New Roman" w:hAnsi="Times New Roman" w:cs="Times New Roman"/>
          <w:sz w:val="20"/>
          <w:szCs w:val="20"/>
        </w:rPr>
        <w:t>Лазерная техника и лазерные технологии</w:t>
      </w:r>
      <w:r w:rsidRPr="00653704">
        <w:rPr>
          <w:rFonts w:ascii="Times New Roman" w:hAnsi="Times New Roman" w:cs="Times New Roman"/>
          <w:sz w:val="20"/>
          <w:szCs w:val="20"/>
        </w:rPr>
        <w:t>.</w:t>
      </w: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sz w:val="20"/>
          <w:szCs w:val="20"/>
        </w:rPr>
        <w:t xml:space="preserve">Специализация/профиль/программа подготовки: </w:t>
      </w:r>
      <w:r w:rsidR="00AD01B2">
        <w:rPr>
          <w:rFonts w:ascii="Times New Roman" w:hAnsi="Times New Roman" w:cs="Times New Roman"/>
          <w:sz w:val="20"/>
          <w:szCs w:val="20"/>
        </w:rPr>
        <w:t>Лазерные системы и технологии</w:t>
      </w:r>
      <w:r w:rsidRPr="00653704">
        <w:rPr>
          <w:rFonts w:ascii="Times New Roman" w:hAnsi="Times New Roman" w:cs="Times New Roman"/>
          <w:sz w:val="20"/>
          <w:szCs w:val="20"/>
        </w:rPr>
        <w:t>.</w:t>
      </w: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sz w:val="20"/>
          <w:szCs w:val="20"/>
        </w:rPr>
        <w:t xml:space="preserve">Уровень высшего образования: </w:t>
      </w:r>
      <w:r w:rsidR="00AD01B2">
        <w:rPr>
          <w:rFonts w:ascii="Times New Roman" w:hAnsi="Times New Roman" w:cs="Times New Roman"/>
          <w:sz w:val="20"/>
          <w:szCs w:val="20"/>
        </w:rPr>
        <w:t>магистратура</w:t>
      </w:r>
      <w:r w:rsidRPr="00653704">
        <w:rPr>
          <w:rFonts w:ascii="Times New Roman" w:hAnsi="Times New Roman" w:cs="Times New Roman"/>
          <w:sz w:val="20"/>
          <w:szCs w:val="20"/>
        </w:rPr>
        <w:t>.</w:t>
      </w: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sz w:val="20"/>
          <w:szCs w:val="20"/>
        </w:rPr>
        <w:t>Форма обучения: очная.</w:t>
      </w: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sz w:val="20"/>
          <w:szCs w:val="20"/>
        </w:rPr>
        <w:t>Компетенции:</w:t>
      </w:r>
    </w:p>
    <w:p w:rsidR="00653704" w:rsidRP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b/>
          <w:sz w:val="20"/>
          <w:szCs w:val="20"/>
        </w:rPr>
        <w:t>ПСК-</w:t>
      </w:r>
      <w:r w:rsidR="00AD01B2">
        <w:rPr>
          <w:rFonts w:ascii="Times New Roman" w:hAnsi="Times New Roman" w:cs="Times New Roman"/>
          <w:b/>
          <w:sz w:val="20"/>
          <w:szCs w:val="20"/>
        </w:rPr>
        <w:t>1</w:t>
      </w:r>
      <w:r w:rsidRPr="00653704">
        <w:rPr>
          <w:rFonts w:ascii="Times New Roman" w:hAnsi="Times New Roman" w:cs="Times New Roman"/>
          <w:b/>
          <w:sz w:val="20"/>
          <w:szCs w:val="20"/>
        </w:rPr>
        <w:t>.</w:t>
      </w:r>
      <w:r w:rsidR="00AD01B2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— </w:t>
      </w:r>
      <w:r w:rsidR="00AD01B2" w:rsidRPr="00AD01B2">
        <w:rPr>
          <w:rFonts w:ascii="Times New Roman" w:hAnsi="Times New Roman" w:cs="Times New Roman"/>
          <w:sz w:val="20"/>
          <w:szCs w:val="20"/>
        </w:rPr>
        <w:t>способен к проектированию и конструированию систем, приборов и узлов, а также к разработке технических заданий и документации на их проектирование и изготовление, предназначенных для лазерной техники и технологий, лазерных оптико-электронных приборов и систем</w:t>
      </w:r>
      <w:r w:rsidRPr="00653704">
        <w:rPr>
          <w:rFonts w:ascii="Times New Roman" w:hAnsi="Times New Roman" w:cs="Times New Roman"/>
          <w:sz w:val="20"/>
          <w:szCs w:val="20"/>
        </w:rPr>
        <w:t>;</w:t>
      </w:r>
    </w:p>
    <w:p w:rsidR="00653704" w:rsidRDefault="00653704" w:rsidP="00653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3704">
        <w:rPr>
          <w:rFonts w:ascii="Times New Roman" w:hAnsi="Times New Roman" w:cs="Times New Roman"/>
          <w:b/>
          <w:sz w:val="20"/>
          <w:szCs w:val="20"/>
        </w:rPr>
        <w:t>ПСК-</w:t>
      </w:r>
      <w:r w:rsidR="00AD01B2">
        <w:rPr>
          <w:rFonts w:ascii="Times New Roman" w:hAnsi="Times New Roman" w:cs="Times New Roman"/>
          <w:b/>
          <w:sz w:val="20"/>
          <w:szCs w:val="20"/>
        </w:rPr>
        <w:t>1</w:t>
      </w:r>
      <w:r w:rsidRPr="00653704">
        <w:rPr>
          <w:rFonts w:ascii="Times New Roman" w:hAnsi="Times New Roman" w:cs="Times New Roman"/>
          <w:b/>
          <w:sz w:val="20"/>
          <w:szCs w:val="20"/>
        </w:rPr>
        <w:t>.</w:t>
      </w:r>
      <w:r w:rsidR="00AD01B2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— </w:t>
      </w:r>
      <w:r w:rsidR="00AD01B2" w:rsidRPr="00AD01B2">
        <w:rPr>
          <w:rFonts w:ascii="Times New Roman" w:hAnsi="Times New Roman" w:cs="Times New Roman"/>
          <w:sz w:val="20"/>
          <w:szCs w:val="20"/>
        </w:rPr>
        <w:t xml:space="preserve">способен определять требования к </w:t>
      </w:r>
      <w:proofErr w:type="spellStart"/>
      <w:r w:rsidR="00AD01B2" w:rsidRPr="00AD01B2">
        <w:rPr>
          <w:rFonts w:ascii="Times New Roman" w:hAnsi="Times New Roman" w:cs="Times New Roman"/>
          <w:sz w:val="20"/>
          <w:szCs w:val="20"/>
        </w:rPr>
        <w:t>лидарным</w:t>
      </w:r>
      <w:proofErr w:type="spellEnd"/>
      <w:r w:rsidR="00AD01B2" w:rsidRPr="00AD01B2">
        <w:rPr>
          <w:rFonts w:ascii="Times New Roman" w:hAnsi="Times New Roman" w:cs="Times New Roman"/>
          <w:sz w:val="20"/>
          <w:szCs w:val="20"/>
        </w:rPr>
        <w:t xml:space="preserve"> системам и системам технического зрения, а также к их элементам, обосновывать выбор элементной базы и разрабатывать элементы конструкций лазерных систем</w:t>
      </w:r>
      <w:r w:rsidRPr="00653704">
        <w:rPr>
          <w:rFonts w:ascii="Times New Roman" w:hAnsi="Times New Roman" w:cs="Times New Roman"/>
          <w:sz w:val="20"/>
          <w:szCs w:val="20"/>
        </w:rPr>
        <w:t>.</w:t>
      </w:r>
    </w:p>
    <w:p w:rsidR="00653704" w:rsidRPr="00653704" w:rsidRDefault="00653704" w:rsidP="00653704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6097"/>
        <w:gridCol w:w="1656"/>
        <w:gridCol w:w="1032"/>
      </w:tblGrid>
      <w:tr w:rsidR="00465CE3" w:rsidRPr="0016741B" w:rsidTr="00465CE3">
        <w:trPr>
          <w:jc w:val="center"/>
        </w:trPr>
        <w:tc>
          <w:tcPr>
            <w:tcW w:w="300" w:type="pct"/>
            <w:vAlign w:val="center"/>
          </w:tcPr>
          <w:p w:rsidR="00465CE3" w:rsidRPr="0016741B" w:rsidRDefault="00465CE3" w:rsidP="00EC2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674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EC2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886" w:type="pct"/>
            <w:vAlign w:val="center"/>
          </w:tcPr>
          <w:p w:rsidR="00465CE3" w:rsidRPr="0016741B" w:rsidRDefault="00465CE3" w:rsidP="00EC2192">
            <w:pPr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52" w:type="pct"/>
            <w:vAlign w:val="center"/>
          </w:tcPr>
          <w:p w:rsidR="00465CE3" w:rsidRPr="0016741B" w:rsidRDefault="00465CE3" w:rsidP="00EC2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Система технического зрения это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"/>
              </w:numPr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специальное сенсорное устройство, с помощью которого можно обеспечить получение качественных изображений, их последующую обработку и преобразование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"/>
              </w:numPr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какое либо</w:t>
            </w:r>
            <w:proofErr w:type="gram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получения и обработки изображений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"/>
              </w:numPr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устройство, имеющее в своём составе средство регистрации видеоизображений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"/>
              </w:numPr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система, реализующая методы распознавания с помощью искусственного интеллекта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Какая из систем не входит в классификацию систем технического зрения?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Автоматические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Производительные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Какая из систем технического зрения не относится к многодиапазонным: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Инфракрасная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Гамма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Ультрафиолетовая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Рентген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Информационно-патентный поиск это: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процедура отбора соответствующей определенному запросу информации, которая может осуществляться по одному или по нескольким основаниям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процедура отбора соответствующей определенному запросу информации о патентах, который может осуществляться по одному или по нескольким основаниям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процедура поиска патентов в сети Интернет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процедура исследований дело-производства, связанного с патентной деятельностью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Какую подсистему не содержит универсальная система обработки изображений: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Регистрации изображений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Массовая память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Отображения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Передачи в сеть Интернет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Спектральный диапазон чувствительности человеческого глаза?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от 400 до 800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от 230 до 650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от 360 до 780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от 380 до 760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Число различимых градаций яркости зрительной системой человека?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0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0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0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0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Назначение палочек сетчатки глаза: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1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хроматические компоненты изображения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1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ахроматические компоненты изображения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1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форму объекта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1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хроматические и ахроматические компоненты изображений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Назначение колбочек сетчатки глаза?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хроматические компоненты изображения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ахроматические компоненты изображения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форму объекта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2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различают хроматические и ахроматические компоненты изображений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Информационная модель зрительной системы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3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описывает математическую модель трёхкомпонентной теории цветового зрения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3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связывает трёхкомпонентную и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оппонентную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теории цветового зрения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3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описывает математическую модель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оппонентной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теории цветового зрения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3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описывает кодирование и передачу сигналов в человеческом зрительном анализаторе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видеосенсоров</w:t>
            </w:r>
            <w:proofErr w:type="spellEnd"/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Какой из форматов прореживания цветоразностных отсчётов приведёт к наименьшим потерям видеоинформации (ответ в виде 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Какой из форматов прореживания требуется наименьшей пропускной способности для передачи по каналу связи (ответ в виде 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Рассчитайте величину битового потока при передаче потока видеоинформации формата 640х480@25 (формат разложения 4:2:0, 8 бит на отсчёт)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75530" w:rsidTr="00465CE3">
        <w:trPr>
          <w:jc w:val="center"/>
        </w:trPr>
        <w:tc>
          <w:tcPr>
            <w:tcW w:w="300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В какой момент в кодере видеоинформации происходит сжатие?</w:t>
            </w:r>
          </w:p>
        </w:tc>
        <w:tc>
          <w:tcPr>
            <w:tcW w:w="886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175530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C52E4" w:rsidTr="00465CE3">
        <w:trPr>
          <w:jc w:val="center"/>
        </w:trPr>
        <w:tc>
          <w:tcPr>
            <w:tcW w:w="300" w:type="pct"/>
            <w:vAlign w:val="center"/>
          </w:tcPr>
          <w:p w:rsidR="00465CE3" w:rsidRPr="000C52E4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2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Понятие энтропии (в теории информации)</w:t>
            </w:r>
          </w:p>
        </w:tc>
        <w:tc>
          <w:tcPr>
            <w:tcW w:w="886" w:type="pct"/>
            <w:vAlign w:val="center"/>
          </w:tcPr>
          <w:p w:rsidR="00465CE3" w:rsidRPr="000C52E4" w:rsidRDefault="00465CE3" w:rsidP="005F06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0C52E4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C52E4" w:rsidTr="00465CE3">
        <w:trPr>
          <w:jc w:val="center"/>
        </w:trPr>
        <w:tc>
          <w:tcPr>
            <w:tcW w:w="300" w:type="pct"/>
            <w:vAlign w:val="center"/>
          </w:tcPr>
          <w:p w:rsidR="00465CE3" w:rsidRPr="000C52E4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2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Пространственное разрешение изображения это</w:t>
            </w:r>
          </w:p>
        </w:tc>
        <w:tc>
          <w:tcPr>
            <w:tcW w:w="886" w:type="pct"/>
            <w:vAlign w:val="center"/>
          </w:tcPr>
          <w:p w:rsidR="00465CE3" w:rsidRPr="000C52E4" w:rsidRDefault="00465CE3" w:rsidP="005F06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0C52E4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86A1F" w:rsidTr="00465CE3">
        <w:trPr>
          <w:jc w:val="center"/>
        </w:trPr>
        <w:tc>
          <w:tcPr>
            <w:tcW w:w="300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A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Какие базовые операции требуется проделать, чтобы получить цифровое изображение?</w:t>
            </w:r>
          </w:p>
        </w:tc>
        <w:tc>
          <w:tcPr>
            <w:tcW w:w="886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86A1F" w:rsidTr="00465CE3">
        <w:trPr>
          <w:jc w:val="center"/>
        </w:trPr>
        <w:tc>
          <w:tcPr>
            <w:tcW w:w="300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A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Задача кодера канала</w:t>
            </w:r>
          </w:p>
        </w:tc>
        <w:tc>
          <w:tcPr>
            <w:tcW w:w="886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86A1F" w:rsidTr="00465CE3">
        <w:trPr>
          <w:jc w:val="center"/>
        </w:trPr>
        <w:tc>
          <w:tcPr>
            <w:tcW w:w="300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A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2" w:type="pct"/>
            <w:vAlign w:val="center"/>
          </w:tcPr>
          <w:p w:rsidR="00465CE3" w:rsidRPr="00011552" w:rsidRDefault="00465CE3" w:rsidP="005F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Устранение временной избыточности в кодеках семейства MPEG выполняется с применением</w:t>
            </w:r>
          </w:p>
        </w:tc>
        <w:tc>
          <w:tcPr>
            <w:tcW w:w="886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ПСК-1.3</w:t>
            </w:r>
          </w:p>
        </w:tc>
        <w:tc>
          <w:tcPr>
            <w:tcW w:w="552" w:type="pct"/>
            <w:vAlign w:val="center"/>
          </w:tcPr>
          <w:p w:rsidR="00465CE3" w:rsidRPr="00086A1F" w:rsidRDefault="00465CE3" w:rsidP="005F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22B5C" w:rsidTr="00465CE3">
        <w:tblPrEx>
          <w:jc w:val="left"/>
        </w:tblPrEx>
        <w:tc>
          <w:tcPr>
            <w:tcW w:w="300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Gstreamer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4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обработки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аудиопотоков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4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мультимедийный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фреймворк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пайплайнов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pipeline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- программный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конвеер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), написанный на языке программирования C с системой типов, основанной на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GObject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4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программно-аппаратный комплекс для решения проблем передачи данных по закрытым каналам связи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4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программно-аппаратный комплекс для решения проблем передачи данных по закрытым каналам связи</w:t>
            </w:r>
          </w:p>
        </w:tc>
        <w:tc>
          <w:tcPr>
            <w:tcW w:w="886" w:type="pct"/>
            <w:vAlign w:val="center"/>
          </w:tcPr>
          <w:p w:rsidR="00465CE3" w:rsidRPr="00920280" w:rsidRDefault="00465CE3" w:rsidP="0092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9202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52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022B5C" w:rsidTr="00465CE3">
        <w:tblPrEx>
          <w:jc w:val="left"/>
        </w:tblPrEx>
        <w:tc>
          <w:tcPr>
            <w:tcW w:w="300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Какая метрика оценки визуального качества является наиболее распространённой?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5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MSE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5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SAD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5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MAD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5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PSNR</w:t>
            </w:r>
          </w:p>
        </w:tc>
        <w:tc>
          <w:tcPr>
            <w:tcW w:w="886" w:type="pct"/>
            <w:vAlign w:val="center"/>
          </w:tcPr>
          <w:p w:rsidR="00465CE3" w:rsidRPr="00920280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022B5C" w:rsidTr="00465CE3">
        <w:tblPrEx>
          <w:jc w:val="left"/>
        </w:tblPrEx>
        <w:tc>
          <w:tcPr>
            <w:tcW w:w="300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Что не является изображением, получаемым средствами фиксации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Видимое изображение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Инфракрасное изображение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Ультрафиолетвое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6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Трёхмерное изображение</w:t>
            </w:r>
          </w:p>
        </w:tc>
        <w:tc>
          <w:tcPr>
            <w:tcW w:w="886" w:type="pct"/>
            <w:vAlign w:val="center"/>
          </w:tcPr>
          <w:p w:rsidR="00465CE3" w:rsidRPr="00920280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920280" w:rsidTr="00465CE3">
        <w:tblPrEx>
          <w:jc w:val="left"/>
        </w:tblPrEx>
        <w:tc>
          <w:tcPr>
            <w:tcW w:w="300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Растровое изображение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Описывается набором пикселов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Описывается набором векторов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Описывается набором слов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7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Описывается фракталами</w:t>
            </w:r>
          </w:p>
        </w:tc>
        <w:tc>
          <w:tcPr>
            <w:tcW w:w="886" w:type="pct"/>
            <w:vAlign w:val="center"/>
          </w:tcPr>
          <w:p w:rsidR="00465CE3" w:rsidRPr="00920280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920280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022B5C" w:rsidTr="00465CE3">
        <w:tblPrEx>
          <w:jc w:val="left"/>
        </w:tblPrEx>
        <w:tc>
          <w:tcPr>
            <w:tcW w:w="300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Какой из интерфейсов не относится к универсальным интерфейсом передачи видеоданных: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HD-SDI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GigE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8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USB 3.0</w:t>
            </w:r>
          </w:p>
        </w:tc>
        <w:tc>
          <w:tcPr>
            <w:tcW w:w="886" w:type="pct"/>
            <w:vAlign w:val="center"/>
          </w:tcPr>
          <w:p w:rsidR="00465CE3" w:rsidRPr="008F3DE7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022B5C" w:rsidTr="00465CE3">
        <w:tblPrEx>
          <w:jc w:val="left"/>
        </w:tblPrEx>
        <w:tc>
          <w:tcPr>
            <w:tcW w:w="300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Какой из интерфейсов является специализированным интерфейсом передачи видеоданных: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1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FireWire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GigE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19"/>
              </w:numPr>
              <w:ind w:left="663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USB 3.0</w:t>
            </w:r>
          </w:p>
        </w:tc>
        <w:tc>
          <w:tcPr>
            <w:tcW w:w="886" w:type="pct"/>
            <w:vAlign w:val="center"/>
          </w:tcPr>
          <w:p w:rsidR="00465CE3" w:rsidRPr="008F3DE7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ПСК-1.4</w:t>
            </w:r>
          </w:p>
        </w:tc>
        <w:tc>
          <w:tcPr>
            <w:tcW w:w="552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8F3DE7" w:rsidTr="00465CE3">
        <w:tblPrEx>
          <w:jc w:val="left"/>
        </w:tblPrEx>
        <w:tc>
          <w:tcPr>
            <w:tcW w:w="300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Какие параметры требуются при определении размера изображения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высота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ширина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изображения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величина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пропускной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способности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канала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связи</w:t>
            </w:r>
            <w:proofErr w:type="spellEnd"/>
          </w:p>
          <w:p w:rsidR="00465CE3" w:rsidRPr="00011552" w:rsidRDefault="00465CE3" w:rsidP="006E7A4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кадровая частота и число градаций яркости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высота и ширина изображения, число градаций яркости</w:t>
            </w:r>
          </w:p>
        </w:tc>
        <w:tc>
          <w:tcPr>
            <w:tcW w:w="886" w:type="pct"/>
            <w:vAlign w:val="center"/>
          </w:tcPr>
          <w:p w:rsidR="00465CE3" w:rsidRPr="008F3DE7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8F3DE7" w:rsidTr="00465CE3">
        <w:tblPrEx>
          <w:jc w:val="left"/>
        </w:tblPrEx>
        <w:tc>
          <w:tcPr>
            <w:tcW w:w="300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Какой из параметров не относится к параметрам сжатия видеокодека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коэффициент сжатия и битовая скорость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размер заголовка пакета данных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сложность кодера и декодера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размер заголовка пакета данных</w:t>
            </w:r>
          </w:p>
        </w:tc>
        <w:tc>
          <w:tcPr>
            <w:tcW w:w="886" w:type="pct"/>
            <w:vAlign w:val="center"/>
          </w:tcPr>
          <w:p w:rsidR="00465CE3" w:rsidRPr="008F3DE7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8F3DE7" w:rsidTr="00465CE3">
        <w:tblPrEx>
          <w:jc w:val="left"/>
        </w:tblPrEx>
        <w:tc>
          <w:tcPr>
            <w:tcW w:w="300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Для регистрации изображения требуется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матрица чувствительных элементов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светочувствительный элемент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линейка светочувствительных элементов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куб чувствительных элементов</w:t>
            </w:r>
          </w:p>
        </w:tc>
        <w:tc>
          <w:tcPr>
            <w:tcW w:w="886" w:type="pct"/>
            <w:vAlign w:val="center"/>
          </w:tcPr>
          <w:p w:rsidR="00465CE3" w:rsidRPr="008F3DE7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8F3DE7" w:rsidTr="00465CE3">
        <w:tblPrEx>
          <w:jc w:val="left"/>
        </w:tblPrEx>
        <w:tc>
          <w:tcPr>
            <w:tcW w:w="300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2" w:type="pct"/>
          </w:tcPr>
          <w:p w:rsidR="00465CE3" w:rsidRPr="00011552" w:rsidRDefault="00465CE3" w:rsidP="00D35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Какой параметр отсутствует в описании структуры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Bitmap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-файла: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разрешение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формат представления пикселя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кадровая частота</w:t>
            </w:r>
          </w:p>
          <w:p w:rsidR="00465CE3" w:rsidRPr="00011552" w:rsidRDefault="00465CE3" w:rsidP="006E7A4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метод сжатия информации</w:t>
            </w:r>
          </w:p>
        </w:tc>
        <w:tc>
          <w:tcPr>
            <w:tcW w:w="886" w:type="pct"/>
          </w:tcPr>
          <w:p w:rsidR="00465CE3" w:rsidRPr="008F3DE7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8F3DE7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CE3" w:rsidRPr="000450E5" w:rsidTr="00465CE3">
        <w:tblPrEx>
          <w:jc w:val="left"/>
        </w:tblPrEx>
        <w:tc>
          <w:tcPr>
            <w:tcW w:w="300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2" w:type="pct"/>
          </w:tcPr>
          <w:p w:rsidR="00465CE3" w:rsidRPr="00011552" w:rsidRDefault="00465CE3" w:rsidP="0089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Плагин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Gstreamer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886" w:type="pct"/>
          </w:tcPr>
          <w:p w:rsidR="00465CE3" w:rsidRPr="000450E5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450E5" w:rsidTr="00465CE3">
        <w:tblPrEx>
          <w:jc w:val="left"/>
        </w:tblPrEx>
        <w:tc>
          <w:tcPr>
            <w:tcW w:w="300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2" w:type="pct"/>
          </w:tcPr>
          <w:p w:rsidR="00465CE3" w:rsidRPr="00011552" w:rsidRDefault="00465CE3" w:rsidP="0023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Плагин-источник (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6" w:type="pct"/>
          </w:tcPr>
          <w:p w:rsidR="00465CE3" w:rsidRPr="000450E5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450E5" w:rsidTr="00465CE3">
        <w:tblPrEx>
          <w:jc w:val="left"/>
        </w:tblPrEx>
        <w:tc>
          <w:tcPr>
            <w:tcW w:w="300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2" w:type="pct"/>
          </w:tcPr>
          <w:p w:rsidR="00465CE3" w:rsidRPr="00011552" w:rsidRDefault="00465CE3" w:rsidP="0023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Плагин-обработчик (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filter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, фильтр)</w:t>
            </w:r>
          </w:p>
        </w:tc>
        <w:tc>
          <w:tcPr>
            <w:tcW w:w="886" w:type="pct"/>
          </w:tcPr>
          <w:p w:rsidR="00465CE3" w:rsidRPr="000450E5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450E5" w:rsidTr="00465CE3">
        <w:tblPrEx>
          <w:jc w:val="left"/>
        </w:tblPrEx>
        <w:tc>
          <w:tcPr>
            <w:tcW w:w="300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2" w:type="pct"/>
          </w:tcPr>
          <w:p w:rsidR="00465CE3" w:rsidRPr="00011552" w:rsidRDefault="00465CE3" w:rsidP="0023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Плагин-вывода (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sink</w:t>
            </w:r>
            <w:proofErr w:type="spellEnd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6" w:type="pct"/>
          </w:tcPr>
          <w:p w:rsidR="00465CE3" w:rsidRPr="000450E5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0450E5" w:rsidTr="00465CE3">
        <w:tblPrEx>
          <w:jc w:val="left"/>
        </w:tblPrEx>
        <w:tc>
          <w:tcPr>
            <w:tcW w:w="300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2" w:type="pct"/>
          </w:tcPr>
          <w:p w:rsidR="00465CE3" w:rsidRPr="00011552" w:rsidRDefault="00465CE3" w:rsidP="0023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proofErr w:type="spellStart"/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gst-launch</w:t>
            </w:r>
            <w:proofErr w:type="spellEnd"/>
          </w:p>
        </w:tc>
        <w:tc>
          <w:tcPr>
            <w:tcW w:w="886" w:type="pct"/>
          </w:tcPr>
          <w:p w:rsidR="00465CE3" w:rsidRPr="000450E5" w:rsidRDefault="00465CE3" w:rsidP="0069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0450E5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C2DD3" w:rsidTr="00465CE3">
        <w:tblPrEx>
          <w:jc w:val="left"/>
        </w:tblPrEx>
        <w:tc>
          <w:tcPr>
            <w:tcW w:w="300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2" w:type="pct"/>
          </w:tcPr>
          <w:p w:rsidR="00465CE3" w:rsidRPr="00011552" w:rsidRDefault="00465CE3" w:rsidP="0023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Рассчитайте объём носителя требуемый для хранения файла формата 1920х1080, в формате 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24?</w:t>
            </w:r>
          </w:p>
        </w:tc>
        <w:tc>
          <w:tcPr>
            <w:tcW w:w="886" w:type="pct"/>
          </w:tcPr>
          <w:p w:rsidR="00465CE3" w:rsidRPr="001C2DD3" w:rsidRDefault="00465CE3" w:rsidP="00690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C2DD3" w:rsidTr="00465CE3">
        <w:tblPrEx>
          <w:jc w:val="left"/>
        </w:tblPrEx>
        <w:tc>
          <w:tcPr>
            <w:tcW w:w="300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2" w:type="pct"/>
          </w:tcPr>
          <w:p w:rsidR="00465CE3" w:rsidRPr="00011552" w:rsidRDefault="00465CE3" w:rsidP="00326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Рассчитайте минимальную длину битовых слов для кодирования алфавита {1, 2, 3, 4, 5}?</w:t>
            </w:r>
          </w:p>
        </w:tc>
        <w:tc>
          <w:tcPr>
            <w:tcW w:w="886" w:type="pct"/>
          </w:tcPr>
          <w:p w:rsidR="00465CE3" w:rsidRPr="001C2DD3" w:rsidRDefault="00465CE3" w:rsidP="00690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C2DD3" w:rsidTr="00465CE3">
        <w:tblPrEx>
          <w:jc w:val="left"/>
        </w:tblPrEx>
        <w:tc>
          <w:tcPr>
            <w:tcW w:w="300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2" w:type="pct"/>
          </w:tcPr>
          <w:p w:rsidR="00465CE3" w:rsidRPr="00011552" w:rsidRDefault="00465CE3" w:rsidP="001C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 xml:space="preserve">Рассчитайте энтропию сообщения «1234» (алфавит – </w:t>
            </w:r>
            <w:r w:rsidRPr="00011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{1, 2, 3, 4}</w:t>
            </w: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886" w:type="pct"/>
          </w:tcPr>
          <w:p w:rsidR="00465CE3" w:rsidRPr="001C2DD3" w:rsidRDefault="00465CE3" w:rsidP="00690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1C2DD3" w:rsidTr="00465CE3">
        <w:tblPrEx>
          <w:jc w:val="left"/>
        </w:tblPrEx>
        <w:tc>
          <w:tcPr>
            <w:tcW w:w="300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2" w:type="pct"/>
          </w:tcPr>
          <w:p w:rsidR="00465CE3" w:rsidRPr="00011552" w:rsidRDefault="00465CE3" w:rsidP="00326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Напишите унарный код числа 3</w:t>
            </w:r>
          </w:p>
        </w:tc>
        <w:tc>
          <w:tcPr>
            <w:tcW w:w="886" w:type="pct"/>
          </w:tcPr>
          <w:p w:rsidR="00465CE3" w:rsidRPr="001C2DD3" w:rsidRDefault="00465CE3" w:rsidP="00690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1C2DD3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5CE3" w:rsidRPr="006E7A4A" w:rsidTr="00465CE3">
        <w:tblPrEx>
          <w:jc w:val="left"/>
        </w:tblPrEx>
        <w:tc>
          <w:tcPr>
            <w:tcW w:w="300" w:type="pct"/>
          </w:tcPr>
          <w:p w:rsidR="00465CE3" w:rsidRPr="006E7A4A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2" w:type="pct"/>
          </w:tcPr>
          <w:p w:rsidR="00465CE3" w:rsidRPr="00011552" w:rsidRDefault="00465CE3" w:rsidP="008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552">
              <w:rPr>
                <w:rFonts w:ascii="Times New Roman" w:hAnsi="Times New Roman" w:cs="Times New Roman"/>
                <w:sz w:val="24"/>
                <w:szCs w:val="24"/>
              </w:rPr>
              <w:t>Рассчитайте скорость битового потока для потока видеоинформации в формате 1280*720@30, 12 бит на пиксель?</w:t>
            </w:r>
          </w:p>
        </w:tc>
        <w:tc>
          <w:tcPr>
            <w:tcW w:w="886" w:type="pct"/>
          </w:tcPr>
          <w:p w:rsidR="00465CE3" w:rsidRPr="006E7A4A" w:rsidRDefault="00465CE3" w:rsidP="00690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E7A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ПСК-1.4</w:t>
            </w:r>
          </w:p>
        </w:tc>
        <w:tc>
          <w:tcPr>
            <w:tcW w:w="552" w:type="pct"/>
          </w:tcPr>
          <w:p w:rsidR="00465CE3" w:rsidRPr="006E7A4A" w:rsidRDefault="00465CE3" w:rsidP="0023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32F81" w:rsidRDefault="00332F81"/>
    <w:sectPr w:rsidR="00332F81" w:rsidSect="00465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D6B"/>
    <w:multiLevelType w:val="hybridMultilevel"/>
    <w:tmpl w:val="88C6AAA4"/>
    <w:lvl w:ilvl="0" w:tplc="5B4259F0">
      <w:start w:val="1"/>
      <w:numFmt w:val="russianUpper"/>
      <w:lvlText w:val="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" w15:restartNumberingAfterBreak="0">
    <w:nsid w:val="03CC6823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97AEA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0C5821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E22810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AF2CC2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FE38F7"/>
    <w:multiLevelType w:val="hybridMultilevel"/>
    <w:tmpl w:val="88C6AAA4"/>
    <w:lvl w:ilvl="0" w:tplc="5B4259F0">
      <w:start w:val="1"/>
      <w:numFmt w:val="russianUpper"/>
      <w:lvlText w:val="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7" w15:restartNumberingAfterBreak="0">
    <w:nsid w:val="3CE02648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2B71D2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AC4947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1F7F77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553F05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680021"/>
    <w:multiLevelType w:val="hybridMultilevel"/>
    <w:tmpl w:val="24A05898"/>
    <w:lvl w:ilvl="0" w:tplc="5B4259F0">
      <w:start w:val="1"/>
      <w:numFmt w:val="russianUpper"/>
      <w:lvlText w:val="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3" w15:restartNumberingAfterBreak="0">
    <w:nsid w:val="56037FEF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7865C4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1D4637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C120853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1C1819"/>
    <w:multiLevelType w:val="hybridMultilevel"/>
    <w:tmpl w:val="786A04F6"/>
    <w:lvl w:ilvl="0" w:tplc="5B4259F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A7068"/>
    <w:multiLevelType w:val="hybridMultilevel"/>
    <w:tmpl w:val="D97CE550"/>
    <w:lvl w:ilvl="0" w:tplc="5B4259F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BC3C1F"/>
    <w:multiLevelType w:val="hybridMultilevel"/>
    <w:tmpl w:val="8E049B46"/>
    <w:lvl w:ilvl="0" w:tplc="5B4259F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0"/>
  </w:num>
  <w:num w:numId="5">
    <w:abstractNumId w:val="17"/>
  </w:num>
  <w:num w:numId="6">
    <w:abstractNumId w:val="4"/>
  </w:num>
  <w:num w:numId="7">
    <w:abstractNumId w:val="19"/>
  </w:num>
  <w:num w:numId="8">
    <w:abstractNumId w:val="1"/>
  </w:num>
  <w:num w:numId="9">
    <w:abstractNumId w:val="10"/>
  </w:num>
  <w:num w:numId="10">
    <w:abstractNumId w:val="11"/>
  </w:num>
  <w:num w:numId="11">
    <w:abstractNumId w:val="2"/>
  </w:num>
  <w:num w:numId="12">
    <w:abstractNumId w:val="15"/>
  </w:num>
  <w:num w:numId="13">
    <w:abstractNumId w:val="8"/>
  </w:num>
  <w:num w:numId="14">
    <w:abstractNumId w:val="13"/>
  </w:num>
  <w:num w:numId="15">
    <w:abstractNumId w:val="14"/>
  </w:num>
  <w:num w:numId="16">
    <w:abstractNumId w:val="9"/>
  </w:num>
  <w:num w:numId="17">
    <w:abstractNumId w:val="3"/>
  </w:num>
  <w:num w:numId="18">
    <w:abstractNumId w:val="5"/>
  </w:num>
  <w:num w:numId="19">
    <w:abstractNumId w:val="16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011552"/>
    <w:rsid w:val="000225C5"/>
    <w:rsid w:val="00022B5C"/>
    <w:rsid w:val="000450E5"/>
    <w:rsid w:val="0016741B"/>
    <w:rsid w:val="00175530"/>
    <w:rsid w:val="001C2DD3"/>
    <w:rsid w:val="001F43E0"/>
    <w:rsid w:val="0029312A"/>
    <w:rsid w:val="002E5ABA"/>
    <w:rsid w:val="00326DB0"/>
    <w:rsid w:val="00327BD1"/>
    <w:rsid w:val="00332F81"/>
    <w:rsid w:val="00465CE3"/>
    <w:rsid w:val="00473D2F"/>
    <w:rsid w:val="00475F1A"/>
    <w:rsid w:val="0050251E"/>
    <w:rsid w:val="005679A6"/>
    <w:rsid w:val="005F2AD8"/>
    <w:rsid w:val="00653704"/>
    <w:rsid w:val="00690243"/>
    <w:rsid w:val="0069148E"/>
    <w:rsid w:val="006E7A4A"/>
    <w:rsid w:val="00702D55"/>
    <w:rsid w:val="00707AA6"/>
    <w:rsid w:val="007118F7"/>
    <w:rsid w:val="008359B3"/>
    <w:rsid w:val="008715DA"/>
    <w:rsid w:val="00883F2E"/>
    <w:rsid w:val="008921DA"/>
    <w:rsid w:val="008F3DE7"/>
    <w:rsid w:val="00920280"/>
    <w:rsid w:val="00947C5C"/>
    <w:rsid w:val="009E1D89"/>
    <w:rsid w:val="00A742B1"/>
    <w:rsid w:val="00AD01B2"/>
    <w:rsid w:val="00B257BC"/>
    <w:rsid w:val="00BA3415"/>
    <w:rsid w:val="00BF3196"/>
    <w:rsid w:val="00C1692E"/>
    <w:rsid w:val="00C520BF"/>
    <w:rsid w:val="00CE0064"/>
    <w:rsid w:val="00D357BB"/>
    <w:rsid w:val="00D64DBA"/>
    <w:rsid w:val="00D831D9"/>
    <w:rsid w:val="00E023FD"/>
    <w:rsid w:val="00EB415C"/>
    <w:rsid w:val="00EC2192"/>
    <w:rsid w:val="00F34391"/>
    <w:rsid w:val="00FD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125B6-249A-49FE-8C13-B521A638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43E0"/>
    <w:pPr>
      <w:ind w:left="720"/>
      <w:contextualSpacing/>
    </w:pPr>
  </w:style>
  <w:style w:type="character" w:customStyle="1" w:styleId="answernumber">
    <w:name w:val="answernumber"/>
    <w:basedOn w:val="a0"/>
    <w:rsid w:val="00C520BF"/>
  </w:style>
  <w:style w:type="paragraph" w:styleId="a5">
    <w:name w:val="Normal (Web)"/>
    <w:basedOn w:val="a"/>
    <w:uiPriority w:val="99"/>
    <w:semiHidden/>
    <w:unhideWhenUsed/>
    <w:rsid w:val="00C52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D831D9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83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8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5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2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Хилинская Янина Витальевна</dc:creator>
  <cp:lastModifiedBy>Ислентьева Ирина Константиновна</cp:lastModifiedBy>
  <cp:revision>2</cp:revision>
  <dcterms:created xsi:type="dcterms:W3CDTF">2024-07-17T10:58:00Z</dcterms:created>
  <dcterms:modified xsi:type="dcterms:W3CDTF">2024-07-17T10:58:00Z</dcterms:modified>
</cp:coreProperties>
</file>