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0609CB" w:rsidRPr="000609CB" w14:paraId="4F6A39B4" w14:textId="77777777" w:rsidTr="00473064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69C2FE" w14:textId="77777777" w:rsidR="000609CB" w:rsidRPr="000609CB" w:rsidRDefault="000609CB" w:rsidP="000609CB">
            <w:pPr>
              <w:jc w:val="center"/>
              <w:rPr>
                <w:rFonts w:eastAsia="Calibri"/>
                <w:sz w:val="36"/>
                <w:szCs w:val="36"/>
                <w:lang w:eastAsia="en-US"/>
              </w:rPr>
            </w:pPr>
            <w:r w:rsidRPr="000609CB">
              <w:rPr>
                <w:rFonts w:eastAsia="Calibri"/>
                <w:sz w:val="36"/>
                <w:szCs w:val="36"/>
                <w:lang w:eastAsia="en-US"/>
              </w:rPr>
              <w:t>Приложение 4 к рабочей программе дисциплины</w:t>
            </w:r>
          </w:p>
        </w:tc>
      </w:tr>
      <w:tr w:rsidR="000609CB" w:rsidRPr="000609CB" w14:paraId="2F3B7288" w14:textId="77777777" w:rsidTr="00473064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48768" w14:textId="77777777" w:rsidR="000609CB" w:rsidRPr="000609CB" w:rsidRDefault="000609CB" w:rsidP="000609CB">
            <w:pPr>
              <w:jc w:val="center"/>
              <w:rPr>
                <w:rFonts w:eastAsia="Calibri"/>
                <w:color w:val="FF0000"/>
                <w:sz w:val="32"/>
                <w:szCs w:val="32"/>
                <w:lang w:eastAsia="en-US"/>
              </w:rPr>
            </w:pPr>
            <w:r w:rsidRPr="000609CB">
              <w:rPr>
                <w:rFonts w:eastAsia="Calibri"/>
                <w:bCs/>
                <w:sz w:val="32"/>
                <w:szCs w:val="32"/>
                <w:lang w:eastAsia="en-US"/>
              </w:rPr>
              <w:t>ИНФОРМАЦИОННАЯ ПОДДЕРЖКА ЖИЗНЕННОГО ЦИКЛА ПРОМЫШЛЕННОГО ИЗДЕЛИЯ</w:t>
            </w:r>
          </w:p>
        </w:tc>
      </w:tr>
      <w:tr w:rsidR="000609CB" w:rsidRPr="000609CB" w14:paraId="5AFE02CE" w14:textId="77777777" w:rsidTr="00473064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58567" w14:textId="77777777" w:rsidR="000609CB" w:rsidRPr="000609CB" w:rsidRDefault="000609CB" w:rsidP="000609CB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14:paraId="66FB8A85" w14:textId="77777777" w:rsidR="000609CB" w:rsidRPr="000609CB" w:rsidRDefault="000609CB" w:rsidP="000609CB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0609CB">
              <w:rPr>
                <w:rFonts w:eastAsia="Calibri"/>
                <w:b/>
                <w:sz w:val="28"/>
                <w:szCs w:val="22"/>
                <w:lang w:eastAsia="en-US"/>
              </w:rPr>
              <w:t>Фонд оценочных средств</w:t>
            </w:r>
          </w:p>
        </w:tc>
      </w:tr>
      <w:tr w:rsidR="000609CB" w:rsidRPr="000609CB" w14:paraId="181D2118" w14:textId="77777777" w:rsidTr="00473064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E87A7" w14:textId="77777777" w:rsidR="000609CB" w:rsidRPr="000609CB" w:rsidRDefault="000609CB" w:rsidP="000609C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609CB">
              <w:rPr>
                <w:rFonts w:eastAsia="Calibri"/>
                <w:sz w:val="28"/>
                <w:szCs w:val="22"/>
                <w:lang w:eastAsia="en-US"/>
              </w:rPr>
              <w:t>Направление/</w:t>
            </w:r>
            <w:r w:rsidRPr="000609CB">
              <w:rPr>
                <w:rFonts w:eastAsia="Calibri"/>
                <w:sz w:val="28"/>
                <w:szCs w:val="22"/>
                <w:lang w:eastAsia="en-US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7044E" w14:textId="77777777" w:rsidR="000609CB" w:rsidRPr="000609CB" w:rsidRDefault="000609CB" w:rsidP="000609C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609CB">
              <w:rPr>
                <w:rFonts w:eastAsia="Calibri"/>
                <w:sz w:val="28"/>
                <w:szCs w:val="22"/>
                <w:lang w:eastAsia="en-US"/>
              </w:rPr>
              <w:t>09.04.04 Программная инженерия</w:t>
            </w:r>
          </w:p>
        </w:tc>
      </w:tr>
      <w:tr w:rsidR="000609CB" w:rsidRPr="000609CB" w14:paraId="7F98C2DB" w14:textId="77777777" w:rsidTr="00473064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B59D4" w14:textId="77777777" w:rsidR="000609CB" w:rsidRPr="000609CB" w:rsidRDefault="000609CB" w:rsidP="000609C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609CB">
              <w:rPr>
                <w:rFonts w:eastAsia="Calibri"/>
                <w:sz w:val="28"/>
                <w:szCs w:val="22"/>
                <w:lang w:eastAsia="en-US"/>
              </w:rPr>
              <w:t>Специализация/</w:t>
            </w:r>
            <w:r w:rsidRPr="000609CB">
              <w:rPr>
                <w:rFonts w:eastAsia="Calibri"/>
                <w:sz w:val="28"/>
                <w:szCs w:val="22"/>
                <w:lang w:eastAsia="en-US"/>
              </w:rPr>
              <w:br/>
              <w:t>профиль/</w:t>
            </w:r>
            <w:r w:rsidRPr="000609CB">
              <w:rPr>
                <w:rFonts w:eastAsia="Calibri"/>
                <w:sz w:val="28"/>
                <w:szCs w:val="22"/>
                <w:lang w:eastAsia="en-US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01F820" w14:textId="77777777" w:rsidR="000609CB" w:rsidRPr="000609CB" w:rsidRDefault="000609CB" w:rsidP="000609C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609CB">
              <w:rPr>
                <w:rFonts w:eastAsia="Calibri"/>
                <w:sz w:val="28"/>
                <w:szCs w:val="22"/>
                <w:lang w:eastAsia="en-US"/>
              </w:rPr>
              <w:t>Процессы и методы разработки программных продуктов</w:t>
            </w:r>
          </w:p>
        </w:tc>
      </w:tr>
      <w:tr w:rsidR="000609CB" w:rsidRPr="000609CB" w14:paraId="4102BF49" w14:textId="77777777" w:rsidTr="00473064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846AB" w14:textId="77777777" w:rsidR="000609CB" w:rsidRPr="000609CB" w:rsidRDefault="000609CB" w:rsidP="000609C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609CB">
              <w:rPr>
                <w:rFonts w:eastAsia="Calibri"/>
                <w:sz w:val="28"/>
                <w:szCs w:val="22"/>
                <w:lang w:eastAsia="en-US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3BD261" w14:textId="77777777" w:rsidR="000609CB" w:rsidRPr="000609CB" w:rsidRDefault="000609CB" w:rsidP="000609C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609CB">
              <w:rPr>
                <w:rFonts w:eastAsia="Calibri"/>
                <w:sz w:val="28"/>
                <w:szCs w:val="22"/>
                <w:lang w:eastAsia="en-US"/>
              </w:rPr>
              <w:t>Магистратура</w:t>
            </w:r>
          </w:p>
        </w:tc>
      </w:tr>
      <w:tr w:rsidR="000609CB" w:rsidRPr="000609CB" w14:paraId="47EB320B" w14:textId="77777777" w:rsidTr="00473064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712AAA" w14:textId="77777777" w:rsidR="000609CB" w:rsidRPr="000609CB" w:rsidRDefault="000609CB" w:rsidP="000609C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609CB">
              <w:rPr>
                <w:rFonts w:eastAsia="Calibri"/>
                <w:sz w:val="28"/>
                <w:szCs w:val="22"/>
                <w:lang w:eastAsia="en-US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E78C1" w14:textId="77777777" w:rsidR="000609CB" w:rsidRPr="000609CB" w:rsidRDefault="000609CB" w:rsidP="000609C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609CB">
              <w:rPr>
                <w:rFonts w:eastAsia="Calibri"/>
                <w:sz w:val="28"/>
                <w:szCs w:val="22"/>
                <w:lang w:eastAsia="en-US"/>
              </w:rPr>
              <w:t>Очная, заочная</w:t>
            </w:r>
          </w:p>
        </w:tc>
      </w:tr>
      <w:tr w:rsidR="000609CB" w:rsidRPr="000609CB" w14:paraId="72991A8B" w14:textId="77777777" w:rsidTr="00473064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BB719" w14:textId="77777777" w:rsidR="000609CB" w:rsidRPr="000609CB" w:rsidRDefault="000609CB" w:rsidP="000609C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609CB">
              <w:rPr>
                <w:rFonts w:eastAsia="Calibri"/>
                <w:sz w:val="28"/>
                <w:szCs w:val="22"/>
                <w:lang w:eastAsia="en-US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C1187" w14:textId="77777777" w:rsidR="000609CB" w:rsidRPr="000609CB" w:rsidRDefault="000609CB" w:rsidP="000609C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609CB">
              <w:rPr>
                <w:rFonts w:eastAsia="Calibri"/>
                <w:sz w:val="28"/>
                <w:szCs w:val="22"/>
                <w:lang w:eastAsia="en-US"/>
              </w:rPr>
              <w:t xml:space="preserve">О </w:t>
            </w:r>
            <w:hyperlink r:id="rId7" w:history="1">
              <w:r w:rsidRPr="000609CB">
                <w:rPr>
                  <w:rFonts w:eastAsia="Calibri"/>
                  <w:sz w:val="28"/>
                  <w:szCs w:val="22"/>
                  <w:lang w:eastAsia="en-US"/>
                </w:rPr>
                <w:t> Естественнонаучный</w:t>
              </w:r>
            </w:hyperlink>
          </w:p>
        </w:tc>
      </w:tr>
      <w:tr w:rsidR="000609CB" w:rsidRPr="000609CB" w14:paraId="73DC12EE" w14:textId="77777777" w:rsidTr="00473064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C30AB" w14:textId="77777777" w:rsidR="000609CB" w:rsidRPr="000609CB" w:rsidRDefault="000609CB" w:rsidP="000609C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609CB">
              <w:rPr>
                <w:rFonts w:eastAsia="Calibri"/>
                <w:sz w:val="28"/>
                <w:szCs w:val="22"/>
                <w:lang w:eastAsia="en-US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40FB9" w14:textId="77777777" w:rsidR="000609CB" w:rsidRPr="000609CB" w:rsidRDefault="000609CB" w:rsidP="000609C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609CB">
              <w:rPr>
                <w:rFonts w:eastAsia="Calibri"/>
                <w:sz w:val="28"/>
                <w:szCs w:val="22"/>
                <w:lang w:eastAsia="en-US"/>
              </w:rPr>
              <w:t xml:space="preserve">О7 </w:t>
            </w:r>
            <w:hyperlink r:id="rId8" w:tgtFrame="_self" w:history="1">
              <w:r w:rsidRPr="000609CB">
                <w:rPr>
                  <w:rFonts w:eastAsia="Calibri"/>
                  <w:sz w:val="28"/>
                  <w:szCs w:val="22"/>
                  <w:lang w:eastAsia="en-US"/>
                </w:rPr>
                <w:t>ИНФОРМАЦИОННЫЕ СИСТЕМЫ И ПРОГРАММНАЯ ИНЖЕНЕРИЯ</w:t>
              </w:r>
            </w:hyperlink>
          </w:p>
        </w:tc>
      </w:tr>
      <w:tr w:rsidR="000609CB" w:rsidRPr="000609CB" w14:paraId="41625C74" w14:textId="77777777" w:rsidTr="00473064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F35C9" w14:textId="77777777" w:rsidR="000609CB" w:rsidRPr="000609CB" w:rsidRDefault="000609CB" w:rsidP="000609C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609CB">
              <w:rPr>
                <w:rFonts w:eastAsia="Calibri"/>
                <w:sz w:val="28"/>
                <w:szCs w:val="22"/>
                <w:lang w:eastAsia="en-US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F4DA5" w14:textId="77777777" w:rsidR="000609CB" w:rsidRPr="000609CB" w:rsidRDefault="000609CB" w:rsidP="000609C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609CB">
              <w:rPr>
                <w:rFonts w:eastAsia="Calibri"/>
                <w:sz w:val="28"/>
                <w:szCs w:val="22"/>
                <w:lang w:eastAsia="en-US"/>
              </w:rPr>
              <w:t xml:space="preserve">О7 </w:t>
            </w:r>
            <w:hyperlink r:id="rId9" w:tgtFrame="_self" w:history="1">
              <w:r w:rsidRPr="000609CB">
                <w:rPr>
                  <w:rFonts w:eastAsia="Calibri"/>
                  <w:sz w:val="28"/>
                  <w:szCs w:val="22"/>
                  <w:lang w:eastAsia="en-US"/>
                </w:rPr>
                <w:t>ИНФОРМАЦИОННЫЕ СИСТЕМЫ И ПРОГРАММНАЯ ИНЖЕНЕРИЯ</w:t>
              </w:r>
            </w:hyperlink>
          </w:p>
        </w:tc>
      </w:tr>
      <w:tr w:rsidR="000609CB" w:rsidRPr="000609CB" w14:paraId="34A828B9" w14:textId="77777777" w:rsidTr="00473064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199BE" w14:textId="77777777" w:rsidR="000609CB" w:rsidRPr="000609CB" w:rsidRDefault="000609CB" w:rsidP="000609C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609CB">
              <w:rPr>
                <w:rFonts w:eastAsia="Calibri"/>
                <w:sz w:val="28"/>
                <w:szCs w:val="22"/>
                <w:lang w:eastAsia="en-US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3F26E" w14:textId="77777777" w:rsidR="000609CB" w:rsidRPr="000609CB" w:rsidRDefault="000609CB" w:rsidP="000609C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609CB">
              <w:rPr>
                <w:rFonts w:eastAsia="Calibri"/>
                <w:sz w:val="28"/>
                <w:szCs w:val="22"/>
                <w:lang w:eastAsia="en-US"/>
              </w:rPr>
              <w:t>2023</w:t>
            </w:r>
          </w:p>
        </w:tc>
      </w:tr>
    </w:tbl>
    <w:p w14:paraId="62DBAAEC" w14:textId="77777777" w:rsidR="000609CB" w:rsidRDefault="000609CB" w:rsidP="000609CB">
      <w:pPr>
        <w:spacing w:after="160" w:line="259" w:lineRule="auto"/>
        <w:ind w:firstLine="709"/>
        <w:rPr>
          <w:rFonts w:eastAsia="Calibri"/>
          <w:sz w:val="28"/>
          <w:szCs w:val="22"/>
          <w:lang w:eastAsia="en-US"/>
        </w:rPr>
        <w:sectPr w:rsidR="000609CB" w:rsidSect="000609CB"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22F14FA" w14:textId="0E04A286" w:rsidR="000609CB" w:rsidRPr="000609CB" w:rsidRDefault="000609CB" w:rsidP="000609CB">
      <w:pPr>
        <w:spacing w:after="160" w:line="259" w:lineRule="auto"/>
        <w:ind w:firstLine="709"/>
        <w:rPr>
          <w:rFonts w:eastAsia="Calibri"/>
          <w:sz w:val="28"/>
          <w:szCs w:val="22"/>
          <w:lang w:eastAsia="en-US"/>
        </w:rPr>
      </w:pPr>
    </w:p>
    <w:p w14:paraId="30A1FA63" w14:textId="3D6B6302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D21769">
        <w:rPr>
          <w:b/>
          <w:bCs/>
        </w:rPr>
        <w:t>И</w:t>
      </w:r>
      <w:r w:rsidR="00D21769" w:rsidRPr="00D21769">
        <w:rPr>
          <w:b/>
          <w:bCs/>
        </w:rPr>
        <w:t>нформационная поддержка жизненного цикла промышленного изделия</w:t>
      </w:r>
      <w:r w:rsidRPr="008366C8">
        <w:rPr>
          <w:b/>
          <w:bCs/>
        </w:rPr>
        <w:t>»</w:t>
      </w:r>
    </w:p>
    <w:p w14:paraId="59808220" w14:textId="41D94AD1" w:rsidR="006012F9" w:rsidRPr="005B1663" w:rsidRDefault="006012F9" w:rsidP="008366C8">
      <w:pPr>
        <w:jc w:val="center"/>
        <w:rPr>
          <w:b/>
          <w:bCs/>
        </w:rPr>
      </w:pPr>
      <w:r w:rsidRPr="005B1663">
        <w:rPr>
          <w:b/>
          <w:bCs/>
        </w:rPr>
        <w:t xml:space="preserve">ОП ВО </w:t>
      </w:r>
      <w:r w:rsidR="00D21769">
        <w:rPr>
          <w:b/>
          <w:bCs/>
        </w:rPr>
        <w:t>09.04.04</w:t>
      </w:r>
      <w:r w:rsidR="007A60B3" w:rsidRPr="007A60B3">
        <w:rPr>
          <w:b/>
          <w:bCs/>
        </w:rPr>
        <w:t xml:space="preserve"> </w:t>
      </w:r>
      <w:r w:rsidR="00D21769" w:rsidRPr="00D21769">
        <w:rPr>
          <w:b/>
          <w:bCs/>
        </w:rPr>
        <w:t>Процессы и методы разработки программных продуктов</w:t>
      </w:r>
      <w:r w:rsidRPr="005B1663">
        <w:rPr>
          <w:b/>
          <w:bCs/>
        </w:rPr>
        <w:t>, формы обучения очная</w:t>
      </w:r>
      <w:r w:rsidR="00C044FB">
        <w:rPr>
          <w:b/>
          <w:bCs/>
        </w:rPr>
        <w:t>, заочная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3229519E" w14:textId="58FD27F0" w:rsidR="00FF61F1" w:rsidRDefault="00FF61F1" w:rsidP="00FF61F1">
      <w:pPr>
        <w:jc w:val="both"/>
      </w:pPr>
      <w:r>
        <w:t>УК-1-Способен осуществлять критический анализ проблемных ситуаций на основе системного подхода, вырабатывать стратегию действий</w:t>
      </w:r>
      <w:r w:rsidR="006F6E57">
        <w:t>.</w:t>
      </w:r>
    </w:p>
    <w:p w14:paraId="7035C57C" w14:textId="6831C91C" w:rsidR="006012F9" w:rsidRDefault="00FF61F1" w:rsidP="00FF61F1">
      <w:pPr>
        <w:jc w:val="both"/>
      </w:pPr>
      <w:r>
        <w:t>УК-2-Способен управлять проектом на всех этапах его жизненного цикла</w:t>
      </w:r>
      <w:r w:rsidR="006F6E57">
        <w:t>.</w:t>
      </w:r>
    </w:p>
    <w:p w14:paraId="35915A9C" w14:textId="77777777" w:rsidR="00FF61F1" w:rsidRDefault="00FF61F1" w:rsidP="00FF61F1">
      <w:pPr>
        <w:jc w:val="both"/>
      </w:pPr>
    </w:p>
    <w:tbl>
      <w:tblPr>
        <w:tblW w:w="10392" w:type="dxa"/>
        <w:tblInd w:w="9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60"/>
        <w:gridCol w:w="6922"/>
        <w:gridCol w:w="1540"/>
        <w:gridCol w:w="870"/>
      </w:tblGrid>
      <w:tr w:rsidR="007456FB" w:rsidRPr="00F80247" w14:paraId="2ACBBB29" w14:textId="77777777" w:rsidTr="007456FB">
        <w:trPr>
          <w:trHeight w:val="561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A4D70E" w14:textId="77777777" w:rsidR="007456FB" w:rsidRPr="00F80247" w:rsidRDefault="007456FB" w:rsidP="00F122BC">
            <w:pPr>
              <w:jc w:val="center"/>
              <w:rPr>
                <w:b/>
                <w:bCs/>
                <w:color w:val="000000"/>
              </w:rPr>
            </w:pPr>
            <w:bookmarkStart w:id="0" w:name="RANGE!A1"/>
            <w:bookmarkStart w:id="1" w:name="_Hlk100581052" w:colFirst="1" w:colLast="4"/>
            <w:r w:rsidRPr="00F80247">
              <w:rPr>
                <w:b/>
                <w:bCs/>
                <w:color w:val="000000"/>
              </w:rPr>
              <w:t>Номер задания</w:t>
            </w:r>
            <w:bookmarkEnd w:id="0"/>
          </w:p>
        </w:tc>
        <w:tc>
          <w:tcPr>
            <w:tcW w:w="6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DB1160" w14:textId="77777777" w:rsidR="007456FB" w:rsidRPr="006F6E57" w:rsidRDefault="007456FB" w:rsidP="00F122BC">
            <w:pPr>
              <w:jc w:val="center"/>
              <w:rPr>
                <w:b/>
                <w:bCs/>
                <w:color w:val="000000"/>
              </w:rPr>
            </w:pPr>
            <w:r w:rsidRPr="006F6E57">
              <w:rPr>
                <w:b/>
                <w:bCs/>
                <w:color w:val="000000"/>
              </w:rPr>
              <w:t>Содержание вопроса</w:t>
            </w:r>
            <w:bookmarkStart w:id="2" w:name="_GoBack"/>
            <w:bookmarkEnd w:id="2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947BED" w14:textId="77777777" w:rsidR="007456FB" w:rsidRPr="00F80247" w:rsidRDefault="007456FB" w:rsidP="00F122BC">
            <w:pPr>
              <w:jc w:val="center"/>
              <w:rPr>
                <w:b/>
                <w:bCs/>
                <w:color w:val="000000"/>
              </w:rPr>
            </w:pPr>
            <w:r w:rsidRPr="00F80247">
              <w:rPr>
                <w:b/>
                <w:bCs/>
                <w:color w:val="000000"/>
              </w:rPr>
              <w:t>Компетенция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63128F" w14:textId="77777777" w:rsidR="007456FB" w:rsidRPr="00F80247" w:rsidRDefault="007456FB" w:rsidP="00F122BC">
            <w:pPr>
              <w:jc w:val="center"/>
              <w:rPr>
                <w:b/>
                <w:bCs/>
                <w:color w:val="000000"/>
              </w:rPr>
            </w:pPr>
            <w:r w:rsidRPr="00F80247">
              <w:rPr>
                <w:b/>
                <w:bCs/>
                <w:color w:val="000000"/>
              </w:rPr>
              <w:t>Время ответа, мин.</w:t>
            </w:r>
          </w:p>
        </w:tc>
      </w:tr>
      <w:bookmarkEnd w:id="1"/>
      <w:tr w:rsidR="007456FB" w:rsidRPr="00D108CF" w14:paraId="37A5F654" w14:textId="77777777" w:rsidTr="007456FB">
        <w:trPr>
          <w:trHeight w:val="52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D7EB1C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1.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DF2225" w14:textId="77777777" w:rsidR="007456FB" w:rsidRPr="006F6E57" w:rsidRDefault="007456FB" w:rsidP="00604CA9">
            <w:r w:rsidRPr="006F6E57">
              <w:t>Какая из систем предназначена для управления данными об изделии:</w:t>
            </w:r>
          </w:p>
          <w:p w14:paraId="4AB32B71" w14:textId="77777777" w:rsidR="007456FB" w:rsidRPr="006F6E57" w:rsidRDefault="007456FB" w:rsidP="00604CA9">
            <w:r w:rsidRPr="006F6E57">
              <w:t>PDM</w:t>
            </w:r>
          </w:p>
          <w:p w14:paraId="7CA51115" w14:textId="77777777" w:rsidR="007456FB" w:rsidRPr="006F6E57" w:rsidRDefault="007456FB" w:rsidP="00604CA9">
            <w:r w:rsidRPr="006F6E57">
              <w:t>CRM</w:t>
            </w:r>
          </w:p>
          <w:p w14:paraId="3A234101" w14:textId="77777777" w:rsidR="007456FB" w:rsidRPr="006F6E57" w:rsidRDefault="007456FB" w:rsidP="00604CA9">
            <w:r w:rsidRPr="006F6E57">
              <w:t>MRP</w:t>
            </w:r>
          </w:p>
          <w:p w14:paraId="4A637B7F" w14:textId="773F39FE" w:rsidR="007456FB" w:rsidRPr="006F6E57" w:rsidRDefault="007456FB" w:rsidP="00604CA9">
            <w:pPr>
              <w:rPr>
                <w:color w:val="000000"/>
                <w:lang w:val="en-US"/>
              </w:rPr>
            </w:pPr>
            <w:r w:rsidRPr="006F6E57">
              <w:t>MES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A4C92D" w14:textId="67F53CCC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B34B43">
              <w:rPr>
                <w:color w:val="000000"/>
              </w:rPr>
              <w:t>УК-2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C69745" w14:textId="25794116" w:rsidR="007456FB" w:rsidRPr="00F80247" w:rsidRDefault="007456FB" w:rsidP="00656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456FB" w:rsidRPr="00D108CF" w14:paraId="0E793F84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4E7BA32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2.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BE5457" w14:textId="77777777" w:rsidR="007456FB" w:rsidRPr="006F6E57" w:rsidRDefault="007456FB" w:rsidP="003E78E8">
            <w:pPr>
              <w:rPr>
                <w:color w:val="000000"/>
              </w:rPr>
            </w:pPr>
            <w:r w:rsidRPr="006F6E57">
              <w:rPr>
                <w:color w:val="000000"/>
              </w:rPr>
              <w:t>ИПИ-системы обеспечивают:</w:t>
            </w:r>
          </w:p>
          <w:p w14:paraId="19EDF1A5" w14:textId="7BEC2DEF" w:rsidR="007456FB" w:rsidRPr="006F6E57" w:rsidRDefault="007456FB" w:rsidP="003E78E8">
            <w:pPr>
              <w:rPr>
                <w:color w:val="000000"/>
              </w:rPr>
            </w:pPr>
            <w:r w:rsidRPr="006F6E57">
              <w:rPr>
                <w:color w:val="000000"/>
              </w:rPr>
              <w:t>моделирование и проектирование изделия</w:t>
            </w:r>
          </w:p>
          <w:p w14:paraId="585C020F" w14:textId="770AE533" w:rsidR="007456FB" w:rsidRPr="006F6E57" w:rsidRDefault="007456FB" w:rsidP="003E78E8">
            <w:pPr>
              <w:rPr>
                <w:color w:val="000000"/>
              </w:rPr>
            </w:pPr>
            <w:r w:rsidRPr="006F6E57">
              <w:rPr>
                <w:color w:val="000000"/>
              </w:rPr>
              <w:t>сопровождение данных об изделии</w:t>
            </w:r>
          </w:p>
          <w:p w14:paraId="5CC7DF5A" w14:textId="611207EC" w:rsidR="007456FB" w:rsidRPr="006F6E57" w:rsidRDefault="007456FB" w:rsidP="003E78E8">
            <w:pPr>
              <w:rPr>
                <w:color w:val="000000"/>
              </w:rPr>
            </w:pPr>
            <w:r w:rsidRPr="006F6E57">
              <w:rPr>
                <w:color w:val="000000"/>
              </w:rPr>
              <w:t>коммуникации между системами</w:t>
            </w:r>
          </w:p>
          <w:p w14:paraId="27EAF9DC" w14:textId="77777777" w:rsidR="007456FB" w:rsidRPr="006F6E57" w:rsidRDefault="007456FB" w:rsidP="003E78E8">
            <w:pPr>
              <w:rPr>
                <w:color w:val="000000"/>
              </w:rPr>
            </w:pPr>
            <w:r w:rsidRPr="006F6E57">
              <w:rPr>
                <w:color w:val="000000"/>
              </w:rPr>
              <w:t>реорганизацию бизнес-процессов</w:t>
            </w:r>
          </w:p>
          <w:p w14:paraId="78DF0D84" w14:textId="7C802E42" w:rsidR="007456FB" w:rsidRPr="006F6E57" w:rsidRDefault="007456FB" w:rsidP="003E78E8">
            <w:pPr>
              <w:rPr>
                <w:color w:val="000000"/>
              </w:rPr>
            </w:pPr>
            <w:r w:rsidRPr="006F6E57">
              <w:rPr>
                <w:color w:val="000000"/>
              </w:rPr>
              <w:t>все перечисленное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BEF4C8" w14:textId="462A541F" w:rsidR="007456FB" w:rsidRPr="00F80247" w:rsidRDefault="007456FB" w:rsidP="00656C6B">
            <w:pPr>
              <w:jc w:val="center"/>
              <w:rPr>
                <w:color w:val="000000"/>
                <w:lang w:val="en-US"/>
              </w:rPr>
            </w:pPr>
            <w:r w:rsidRPr="00B34B43">
              <w:rPr>
                <w:color w:val="000000"/>
              </w:rPr>
              <w:t>УК-2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C15F7E" w14:textId="37C2A0D1" w:rsidR="007456FB" w:rsidRPr="00F80247" w:rsidRDefault="007456FB" w:rsidP="00656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456FB" w:rsidRPr="00D108CF" w14:paraId="0116974E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865D27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3.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B326ED" w14:textId="08CE428F" w:rsidR="007456FB" w:rsidRPr="006F6E57" w:rsidRDefault="007456FB" w:rsidP="00604CA9">
            <w:pPr>
              <w:rPr>
                <w:color w:val="000000"/>
              </w:rPr>
            </w:pPr>
            <w:r w:rsidRPr="006F6E57">
              <w:rPr>
                <w:color w:val="000000"/>
              </w:rPr>
              <w:t>Что из перечисленного является системой, предназначенной для проектирования обработки изделий на станках с ЧПУ и выдачи программ для этих станков (токарных, фрезерных, сверлильных, шлифовальных, эрозионных и обрабатывающих центров и пр.)</w:t>
            </w:r>
          </w:p>
          <w:p w14:paraId="569E9E29" w14:textId="77777777" w:rsidR="007456FB" w:rsidRPr="006F6E57" w:rsidRDefault="007456FB" w:rsidP="00604CA9">
            <w:pPr>
              <w:rPr>
                <w:color w:val="000000"/>
              </w:rPr>
            </w:pPr>
            <w:r w:rsidRPr="006F6E57">
              <w:rPr>
                <w:color w:val="000000"/>
              </w:rPr>
              <w:t>CAD</w:t>
            </w:r>
          </w:p>
          <w:p w14:paraId="45CD459C" w14:textId="77777777" w:rsidR="007456FB" w:rsidRPr="006F6E57" w:rsidRDefault="007456FB" w:rsidP="00604CA9">
            <w:pPr>
              <w:rPr>
                <w:color w:val="000000"/>
              </w:rPr>
            </w:pPr>
            <w:r w:rsidRPr="006F6E57">
              <w:rPr>
                <w:color w:val="000000"/>
              </w:rPr>
              <w:t>CAM</w:t>
            </w:r>
          </w:p>
          <w:p w14:paraId="6BDC2D1B" w14:textId="77777777" w:rsidR="007456FB" w:rsidRPr="006F6E57" w:rsidRDefault="007456FB" w:rsidP="00604CA9">
            <w:pPr>
              <w:rPr>
                <w:color w:val="000000"/>
              </w:rPr>
            </w:pPr>
            <w:r w:rsidRPr="006F6E57">
              <w:rPr>
                <w:color w:val="000000"/>
              </w:rPr>
              <w:t>CAE</w:t>
            </w:r>
          </w:p>
          <w:p w14:paraId="29B095D5" w14:textId="14D5D762" w:rsidR="007456FB" w:rsidRPr="006F6E57" w:rsidRDefault="007456FB" w:rsidP="00604CA9">
            <w:pPr>
              <w:rPr>
                <w:color w:val="000000"/>
                <w:lang w:val="en-US"/>
              </w:rPr>
            </w:pPr>
            <w:r w:rsidRPr="006F6E57">
              <w:rPr>
                <w:color w:val="000000"/>
                <w:lang w:val="en-US"/>
              </w:rPr>
              <w:t>EDM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2BB04D" w14:textId="60EA0652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B34B43">
              <w:rPr>
                <w:color w:val="000000"/>
              </w:rPr>
              <w:t>УК-2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175B4F" w14:textId="40A031C4" w:rsidR="007456FB" w:rsidRPr="00F80247" w:rsidRDefault="007456FB" w:rsidP="00656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456FB" w:rsidRPr="00D108CF" w14:paraId="0772B8F5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B74840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4.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BC1AB2" w14:textId="77777777" w:rsidR="007456FB" w:rsidRPr="006F6E57" w:rsidRDefault="007456FB" w:rsidP="003B42DB">
            <w:pPr>
              <w:rPr>
                <w:color w:val="000000"/>
              </w:rPr>
            </w:pPr>
            <w:r w:rsidRPr="006F6E57">
              <w:rPr>
                <w:color w:val="000000"/>
              </w:rPr>
              <w:t>К основным ИПИ-принципам относятся следующие принципы:</w:t>
            </w:r>
          </w:p>
          <w:p w14:paraId="223161CC" w14:textId="6599EAAC" w:rsidR="007456FB" w:rsidRPr="006F6E57" w:rsidRDefault="007456FB" w:rsidP="003B42DB">
            <w:pPr>
              <w:rPr>
                <w:color w:val="000000"/>
              </w:rPr>
            </w:pPr>
            <w:r w:rsidRPr="006F6E57">
              <w:rPr>
                <w:color w:val="000000"/>
              </w:rPr>
              <w:t>анализ и реинжиниринг бизнес-процессов</w:t>
            </w:r>
          </w:p>
          <w:p w14:paraId="5B81977D" w14:textId="61BE000E" w:rsidR="007456FB" w:rsidRPr="006F6E57" w:rsidRDefault="007456FB" w:rsidP="003B42DB">
            <w:pPr>
              <w:rPr>
                <w:color w:val="000000"/>
              </w:rPr>
            </w:pPr>
            <w:r w:rsidRPr="006F6E57">
              <w:rPr>
                <w:color w:val="000000"/>
              </w:rPr>
              <w:t>параллельный инжиниринг</w:t>
            </w:r>
          </w:p>
          <w:p w14:paraId="159D8216" w14:textId="01058A02" w:rsidR="007456FB" w:rsidRPr="006F6E57" w:rsidRDefault="007456FB" w:rsidP="003B42DB">
            <w:pPr>
              <w:rPr>
                <w:color w:val="000000"/>
              </w:rPr>
            </w:pPr>
            <w:r w:rsidRPr="006F6E57">
              <w:rPr>
                <w:color w:val="000000"/>
              </w:rPr>
              <w:t>безбумажный обмен данными</w:t>
            </w:r>
          </w:p>
          <w:p w14:paraId="61CF58D7" w14:textId="77777777" w:rsidR="007456FB" w:rsidRPr="006F6E57" w:rsidRDefault="007456FB" w:rsidP="003B42DB">
            <w:pPr>
              <w:rPr>
                <w:color w:val="000000"/>
              </w:rPr>
            </w:pPr>
            <w:r w:rsidRPr="006F6E57">
              <w:rPr>
                <w:color w:val="000000"/>
              </w:rPr>
              <w:t>интегрированная логистическая поддержка</w:t>
            </w:r>
          </w:p>
          <w:p w14:paraId="445BB2F1" w14:textId="2CECC4B3" w:rsidR="007456FB" w:rsidRPr="006F6E57" w:rsidRDefault="007456FB" w:rsidP="003B42DB">
            <w:pPr>
              <w:rPr>
                <w:rFonts w:ascii="Segoe UI" w:hAnsi="Segoe UI" w:cs="Segoe UI"/>
                <w:color w:val="495057"/>
                <w:shd w:val="clear" w:color="auto" w:fill="FFFFFF"/>
              </w:rPr>
            </w:pPr>
            <w:r w:rsidRPr="006F6E57">
              <w:rPr>
                <w:color w:val="000000"/>
              </w:rPr>
              <w:t>все перечисленное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8B3B6C" w14:textId="0D01688F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B34B43">
              <w:rPr>
                <w:color w:val="000000"/>
              </w:rPr>
              <w:t>УК-2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739046" w14:textId="5CA1FCC0" w:rsidR="007456FB" w:rsidRPr="00F80247" w:rsidRDefault="007456FB" w:rsidP="00656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456FB" w:rsidRPr="00D108CF" w14:paraId="67E79295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2E3537" w14:textId="1B4C1E24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5.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17E048" w14:textId="45730C1D" w:rsidR="007456FB" w:rsidRPr="006F6E57" w:rsidRDefault="007456FB" w:rsidP="00766BDC">
            <w:pPr>
              <w:rPr>
                <w:color w:val="000000"/>
              </w:rPr>
            </w:pPr>
            <w:r w:rsidRPr="006F6E57">
              <w:rPr>
                <w:color w:val="000000"/>
              </w:rPr>
              <w:t>Базовыми ИПИ-</w:t>
            </w:r>
            <w:proofErr w:type="spellStart"/>
            <w:r w:rsidRPr="006F6E57">
              <w:rPr>
                <w:color w:val="000000"/>
              </w:rPr>
              <w:t>тсхнологиями</w:t>
            </w:r>
            <w:proofErr w:type="spellEnd"/>
            <w:r w:rsidRPr="006F6E57">
              <w:rPr>
                <w:color w:val="000000"/>
              </w:rPr>
              <w:t xml:space="preserve"> НЕ являются:</w:t>
            </w:r>
          </w:p>
          <w:p w14:paraId="634D85F5" w14:textId="693607B3" w:rsidR="007456FB" w:rsidRPr="006F6E57" w:rsidRDefault="007456FB" w:rsidP="00766BDC">
            <w:pPr>
              <w:rPr>
                <w:color w:val="000000"/>
              </w:rPr>
            </w:pPr>
            <w:r w:rsidRPr="006F6E57">
              <w:rPr>
                <w:color w:val="000000"/>
              </w:rPr>
              <w:t>управление информационной средой</w:t>
            </w:r>
          </w:p>
          <w:p w14:paraId="301905A9" w14:textId="42929312" w:rsidR="007456FB" w:rsidRPr="006F6E57" w:rsidRDefault="007456FB" w:rsidP="00766BDC">
            <w:pPr>
              <w:rPr>
                <w:color w:val="000000"/>
              </w:rPr>
            </w:pPr>
            <w:r w:rsidRPr="006F6E57">
              <w:rPr>
                <w:color w:val="000000"/>
              </w:rPr>
              <w:t>управление конфигурацией изделия</w:t>
            </w:r>
          </w:p>
          <w:p w14:paraId="4AFAEF53" w14:textId="0C3CDB2F" w:rsidR="007456FB" w:rsidRPr="006F6E57" w:rsidRDefault="007456FB" w:rsidP="00766BDC">
            <w:pPr>
              <w:rPr>
                <w:color w:val="000000"/>
              </w:rPr>
            </w:pPr>
            <w:r w:rsidRPr="006F6E57">
              <w:rPr>
                <w:color w:val="000000"/>
              </w:rPr>
              <w:t>управление налогами</w:t>
            </w:r>
          </w:p>
          <w:p w14:paraId="17BC0F35" w14:textId="152BEC63" w:rsidR="007456FB" w:rsidRPr="006F6E57" w:rsidRDefault="007456FB" w:rsidP="00766BDC">
            <w:pPr>
              <w:rPr>
                <w:color w:val="000000"/>
              </w:rPr>
            </w:pPr>
            <w:r w:rsidRPr="006F6E57">
              <w:rPr>
                <w:color w:val="000000"/>
              </w:rPr>
              <w:t>управление проектом</w:t>
            </w:r>
          </w:p>
          <w:p w14:paraId="22BC7140" w14:textId="174DE7F0" w:rsidR="007456FB" w:rsidRPr="006F6E57" w:rsidRDefault="007456FB" w:rsidP="00766BDC">
            <w:pPr>
              <w:rPr>
                <w:color w:val="000000"/>
              </w:rPr>
            </w:pPr>
            <w:r w:rsidRPr="006F6E57">
              <w:rPr>
                <w:color w:val="000000"/>
              </w:rPr>
              <w:t>управление потоками работ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A22C1C" w14:textId="0A14F797" w:rsidR="007456FB" w:rsidRPr="00F80247" w:rsidRDefault="007456FB" w:rsidP="00656C6B">
            <w:pPr>
              <w:jc w:val="center"/>
              <w:rPr>
                <w:color w:val="000000"/>
                <w:lang w:val="en-US"/>
              </w:rPr>
            </w:pPr>
            <w:r w:rsidRPr="00B34B43">
              <w:rPr>
                <w:color w:val="000000"/>
              </w:rPr>
              <w:t>УК-2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8329CD" w14:textId="60004EEB" w:rsidR="007456FB" w:rsidRPr="00F80247" w:rsidRDefault="007456FB" w:rsidP="00656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456FB" w:rsidRPr="00D108CF" w14:paraId="2072C727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EF5AA9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6.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455077" w14:textId="77777777" w:rsidR="007456FB" w:rsidRPr="006F6E57" w:rsidRDefault="007456FB" w:rsidP="00604CA9">
            <w:pPr>
              <w:rPr>
                <w:color w:val="000000"/>
              </w:rPr>
            </w:pPr>
            <w:r w:rsidRPr="006F6E57">
              <w:rPr>
                <w:color w:val="000000"/>
              </w:rPr>
              <w:t>Установите соответствие между следующими понятиями:</w:t>
            </w:r>
          </w:p>
          <w:p w14:paraId="75112619" w14:textId="77777777" w:rsidR="007456FB" w:rsidRPr="006F6E57" w:rsidRDefault="007456FB" w:rsidP="00D86D76">
            <w:pPr>
              <w:rPr>
                <w:color w:val="000000"/>
              </w:rPr>
            </w:pPr>
            <w:r w:rsidRPr="006F6E57">
              <w:rPr>
                <w:color w:val="000000"/>
              </w:rPr>
              <w:t>1) выбор системы складирования</w:t>
            </w:r>
          </w:p>
          <w:p w14:paraId="2DEF83B2" w14:textId="77777777" w:rsidR="007456FB" w:rsidRPr="006F6E57" w:rsidRDefault="007456FB" w:rsidP="00D86D76">
            <w:pPr>
              <w:rPr>
                <w:color w:val="000000"/>
              </w:rPr>
            </w:pPr>
            <w:r w:rsidRPr="006F6E57">
              <w:rPr>
                <w:color w:val="000000"/>
              </w:rPr>
              <w:t>2) инжиниринг</w:t>
            </w:r>
          </w:p>
          <w:p w14:paraId="098555F7" w14:textId="77777777" w:rsidR="007456FB" w:rsidRPr="006F6E57" w:rsidRDefault="007456FB" w:rsidP="00D86D76">
            <w:pPr>
              <w:rPr>
                <w:color w:val="000000"/>
              </w:rPr>
            </w:pPr>
            <w:r w:rsidRPr="006F6E57">
              <w:rPr>
                <w:color w:val="000000"/>
              </w:rPr>
              <w:t xml:space="preserve">3) мотивация и системы оплаты труда </w:t>
            </w:r>
          </w:p>
          <w:p w14:paraId="520B4547" w14:textId="5B3FA757" w:rsidR="007456FB" w:rsidRPr="006F6E57" w:rsidRDefault="007456FB" w:rsidP="00D86D76">
            <w:pPr>
              <w:rPr>
                <w:color w:val="000000"/>
              </w:rPr>
            </w:pPr>
            <w:r w:rsidRPr="006F6E57">
              <w:rPr>
                <w:color w:val="000000"/>
              </w:rPr>
              <w:t>а) логистика</w:t>
            </w:r>
          </w:p>
          <w:p w14:paraId="2835382D" w14:textId="77777777" w:rsidR="007456FB" w:rsidRPr="006F6E57" w:rsidRDefault="007456FB" w:rsidP="00604CA9">
            <w:pPr>
              <w:rPr>
                <w:color w:val="000000"/>
              </w:rPr>
            </w:pPr>
            <w:r w:rsidRPr="006F6E57">
              <w:rPr>
                <w:color w:val="000000"/>
              </w:rPr>
              <w:t>б) управление персоналом</w:t>
            </w:r>
          </w:p>
          <w:p w14:paraId="2E75DAE4" w14:textId="0ADBE677" w:rsidR="007456FB" w:rsidRPr="006F6E57" w:rsidRDefault="007456FB" w:rsidP="001F0C49">
            <w:pPr>
              <w:rPr>
                <w:color w:val="000000"/>
              </w:rPr>
            </w:pPr>
            <w:r w:rsidRPr="006F6E57">
              <w:rPr>
                <w:color w:val="000000"/>
              </w:rPr>
              <w:t>в) инновационный менеджмент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002154" w14:textId="616B13D3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B34B43">
              <w:rPr>
                <w:color w:val="000000"/>
              </w:rPr>
              <w:t>УК-2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0B4C16" w14:textId="7E9B2011" w:rsidR="007456FB" w:rsidRPr="00F80247" w:rsidRDefault="007456FB" w:rsidP="00656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456FB" w:rsidRPr="00D108CF" w14:paraId="26EF5104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4EF0DE" w14:textId="582F42D0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7.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41244C" w14:textId="77777777" w:rsidR="007456FB" w:rsidRPr="006F6E57" w:rsidRDefault="007456FB" w:rsidP="001F0C49">
            <w:pPr>
              <w:rPr>
                <w:color w:val="000000"/>
              </w:rPr>
            </w:pPr>
            <w:r w:rsidRPr="006F6E57">
              <w:rPr>
                <w:color w:val="000000"/>
              </w:rPr>
              <w:t>К функциям MES - систем относятся:</w:t>
            </w:r>
          </w:p>
          <w:p w14:paraId="07BFFEFF" w14:textId="2D4EBC83" w:rsidR="007456FB" w:rsidRPr="006F6E57" w:rsidRDefault="007456FB" w:rsidP="001F0C49">
            <w:pPr>
              <w:rPr>
                <w:color w:val="000000"/>
              </w:rPr>
            </w:pPr>
            <w:r w:rsidRPr="006F6E57">
              <w:rPr>
                <w:color w:val="000000"/>
              </w:rPr>
              <w:t>управление техническим обслуживанием и ремонтом</w:t>
            </w:r>
          </w:p>
          <w:p w14:paraId="6492F78C" w14:textId="3E7947C4" w:rsidR="007456FB" w:rsidRPr="006F6E57" w:rsidRDefault="007456FB" w:rsidP="001F0C49">
            <w:pPr>
              <w:rPr>
                <w:color w:val="000000"/>
              </w:rPr>
            </w:pPr>
            <w:r w:rsidRPr="006F6E57">
              <w:rPr>
                <w:color w:val="000000"/>
              </w:rPr>
              <w:t>управление качеством продукции</w:t>
            </w:r>
          </w:p>
          <w:p w14:paraId="657B5C59" w14:textId="26FFC798" w:rsidR="007456FB" w:rsidRPr="006F6E57" w:rsidRDefault="007456FB" w:rsidP="001F0C49">
            <w:pPr>
              <w:rPr>
                <w:color w:val="000000"/>
              </w:rPr>
            </w:pPr>
            <w:r w:rsidRPr="006F6E57">
              <w:rPr>
                <w:color w:val="000000"/>
              </w:rPr>
              <w:t>автоматизация службы поддержки и обслуживания клиентов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BCFBCB" w14:textId="63E479CA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B34B43">
              <w:rPr>
                <w:color w:val="000000"/>
              </w:rPr>
              <w:t>УК-2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14618E" w14:textId="202A18AD" w:rsidR="007456FB" w:rsidRPr="00F80247" w:rsidRDefault="007456FB" w:rsidP="00656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456FB" w:rsidRPr="00D108CF" w14:paraId="510A753E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603C46B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8.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0D134F" w14:textId="77777777" w:rsidR="007456FB" w:rsidRPr="006F6E57" w:rsidRDefault="007456FB" w:rsidP="001F0C49">
            <w:pPr>
              <w:rPr>
                <w:color w:val="000000"/>
              </w:rPr>
            </w:pPr>
            <w:r w:rsidRPr="006F6E57">
              <w:rPr>
                <w:color w:val="000000"/>
              </w:rPr>
              <w:t>ERP - система используется на:</w:t>
            </w:r>
          </w:p>
          <w:p w14:paraId="26D2A55B" w14:textId="613E9A2D" w:rsidR="007456FB" w:rsidRPr="006F6E57" w:rsidRDefault="007456FB" w:rsidP="001F0C49">
            <w:pPr>
              <w:rPr>
                <w:color w:val="000000"/>
              </w:rPr>
            </w:pPr>
            <w:r w:rsidRPr="006F6E57">
              <w:rPr>
                <w:color w:val="000000"/>
              </w:rPr>
              <w:t>этапе проектирования</w:t>
            </w:r>
          </w:p>
          <w:p w14:paraId="7890EE95" w14:textId="5213DFAD" w:rsidR="007456FB" w:rsidRPr="006F6E57" w:rsidRDefault="007456FB" w:rsidP="001F0C49">
            <w:pPr>
              <w:rPr>
                <w:color w:val="000000"/>
              </w:rPr>
            </w:pPr>
            <w:r w:rsidRPr="006F6E57">
              <w:rPr>
                <w:color w:val="000000"/>
              </w:rPr>
              <w:t>этапе подготовки производства</w:t>
            </w:r>
          </w:p>
          <w:p w14:paraId="7DFEC561" w14:textId="77777777" w:rsidR="007456FB" w:rsidRPr="006F6E57" w:rsidRDefault="007456FB" w:rsidP="001F0C49">
            <w:pPr>
              <w:rPr>
                <w:color w:val="000000"/>
              </w:rPr>
            </w:pPr>
            <w:r w:rsidRPr="006F6E57">
              <w:rPr>
                <w:color w:val="000000"/>
              </w:rPr>
              <w:t>этапе утилизации продукции</w:t>
            </w:r>
          </w:p>
          <w:p w14:paraId="19931F08" w14:textId="31E71D84" w:rsidR="007456FB" w:rsidRPr="006F6E57" w:rsidRDefault="007456FB" w:rsidP="001F0C49">
            <w:pPr>
              <w:rPr>
                <w:color w:val="000000"/>
              </w:rPr>
            </w:pPr>
            <w:r w:rsidRPr="006F6E57">
              <w:rPr>
                <w:color w:val="000000"/>
              </w:rPr>
              <w:t>всех перечисленных этапах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67A9A3" w14:textId="4F21290D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B34B43">
              <w:rPr>
                <w:color w:val="000000"/>
              </w:rPr>
              <w:t>УК-2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E3A3A9" w14:textId="0A0158ED" w:rsidR="007456FB" w:rsidRPr="00F80247" w:rsidRDefault="007456FB" w:rsidP="00656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456FB" w:rsidRPr="00D108CF" w14:paraId="1EA67AFB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40A644" w14:textId="6BC572CC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9.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F037A9" w14:textId="77777777" w:rsidR="007456FB" w:rsidRPr="006F6E57" w:rsidRDefault="007456FB" w:rsidP="000D4DED">
            <w:pPr>
              <w:tabs>
                <w:tab w:val="left" w:pos="2720"/>
              </w:tabs>
              <w:rPr>
                <w:color w:val="000000"/>
              </w:rPr>
            </w:pPr>
            <w:r w:rsidRPr="006F6E57">
              <w:rPr>
                <w:color w:val="000000"/>
              </w:rPr>
              <w:t>Установите соответствие между системой и уровнем ее охвата:</w:t>
            </w:r>
          </w:p>
          <w:p w14:paraId="122A021E" w14:textId="6BF1C742" w:rsidR="007456FB" w:rsidRPr="006F6E57" w:rsidRDefault="007456FB" w:rsidP="00C169D4">
            <w:pPr>
              <w:tabs>
                <w:tab w:val="left" w:pos="2720"/>
              </w:tabs>
              <w:rPr>
                <w:color w:val="000000"/>
              </w:rPr>
            </w:pPr>
            <w:r w:rsidRPr="006F6E57">
              <w:rPr>
                <w:color w:val="000000"/>
              </w:rPr>
              <w:t xml:space="preserve">1) </w:t>
            </w:r>
            <w:r w:rsidRPr="006F6E57">
              <w:rPr>
                <w:color w:val="000000"/>
                <w:lang w:val="en-US"/>
              </w:rPr>
              <w:t>ERP</w:t>
            </w:r>
          </w:p>
          <w:p w14:paraId="219C5952" w14:textId="77777777" w:rsidR="007456FB" w:rsidRPr="006F6E57" w:rsidRDefault="007456FB" w:rsidP="00C169D4">
            <w:r w:rsidRPr="006F6E57">
              <w:t xml:space="preserve">2) </w:t>
            </w:r>
            <w:r w:rsidRPr="006F6E57">
              <w:rPr>
                <w:lang w:val="en-US"/>
              </w:rPr>
              <w:t>MES</w:t>
            </w:r>
          </w:p>
          <w:p w14:paraId="34580600" w14:textId="77777777" w:rsidR="007456FB" w:rsidRPr="006F6E57" w:rsidRDefault="007456FB" w:rsidP="00C169D4">
            <w:r w:rsidRPr="006F6E57">
              <w:t xml:space="preserve">3) </w:t>
            </w:r>
            <w:r w:rsidRPr="006F6E57">
              <w:rPr>
                <w:lang w:val="en-US"/>
              </w:rPr>
              <w:t>SCADA</w:t>
            </w:r>
          </w:p>
          <w:p w14:paraId="1096BF51" w14:textId="49E4FDFE" w:rsidR="007456FB" w:rsidRPr="006F6E57" w:rsidRDefault="007456FB" w:rsidP="00C169D4">
            <w:r w:rsidRPr="006F6E57">
              <w:t>а) уровень цеха</w:t>
            </w:r>
          </w:p>
          <w:p w14:paraId="613ED873" w14:textId="4D5F0B7E" w:rsidR="007456FB" w:rsidRPr="006F6E57" w:rsidRDefault="007456FB" w:rsidP="00C169D4">
            <w:r w:rsidRPr="006F6E57">
              <w:lastRenderedPageBreak/>
              <w:t>б) уровень производственного процесса</w:t>
            </w:r>
          </w:p>
          <w:p w14:paraId="603730E7" w14:textId="5248B07F" w:rsidR="007456FB" w:rsidRPr="006F6E57" w:rsidRDefault="007456FB" w:rsidP="00C169D4">
            <w:r w:rsidRPr="006F6E57">
              <w:t>в) уровень предприятия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DBE0DA" w14:textId="4630BC6D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B34B43">
              <w:rPr>
                <w:color w:val="000000"/>
              </w:rPr>
              <w:lastRenderedPageBreak/>
              <w:t>УК-2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4DD30E" w14:textId="70BD38C9" w:rsidR="007456FB" w:rsidRPr="00F80247" w:rsidRDefault="007456FB" w:rsidP="00656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456FB" w:rsidRPr="00D108CF" w14:paraId="39160A7E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3C8C02E" w14:textId="43028DEB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lastRenderedPageBreak/>
              <w:t>10.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F11000" w14:textId="77777777" w:rsidR="007456FB" w:rsidRPr="006F6E57" w:rsidRDefault="007456FB" w:rsidP="00B46199">
            <w:pPr>
              <w:rPr>
                <w:color w:val="000000"/>
              </w:rPr>
            </w:pPr>
            <w:r w:rsidRPr="006F6E57">
              <w:rPr>
                <w:color w:val="000000"/>
              </w:rPr>
              <w:t>CRM- система используется на:</w:t>
            </w:r>
          </w:p>
          <w:p w14:paraId="2B3A2E61" w14:textId="3D691B66" w:rsidR="007456FB" w:rsidRPr="006F6E57" w:rsidRDefault="007456FB" w:rsidP="00B46199">
            <w:pPr>
              <w:rPr>
                <w:color w:val="000000"/>
              </w:rPr>
            </w:pPr>
            <w:r w:rsidRPr="006F6E57">
              <w:rPr>
                <w:color w:val="000000"/>
              </w:rPr>
              <w:t>этапе подготовки производства изделия</w:t>
            </w:r>
          </w:p>
          <w:p w14:paraId="3919FFCE" w14:textId="18E578FA" w:rsidR="007456FB" w:rsidRPr="006F6E57" w:rsidRDefault="007456FB" w:rsidP="00B46199">
            <w:pPr>
              <w:rPr>
                <w:color w:val="000000"/>
              </w:rPr>
            </w:pPr>
            <w:r w:rsidRPr="006F6E57">
              <w:rPr>
                <w:color w:val="000000"/>
              </w:rPr>
              <w:t>этапе реализации продукции</w:t>
            </w:r>
          </w:p>
          <w:p w14:paraId="77818C1C" w14:textId="0481FA3E" w:rsidR="007456FB" w:rsidRPr="006F6E57" w:rsidRDefault="007456FB" w:rsidP="00656C6B">
            <w:pPr>
              <w:rPr>
                <w:color w:val="000000"/>
              </w:rPr>
            </w:pPr>
            <w:r w:rsidRPr="006F6E57">
              <w:rPr>
                <w:color w:val="000000"/>
              </w:rPr>
              <w:t>этапе утилизации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EAE0DD" w14:textId="56B9803B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B34B43">
              <w:rPr>
                <w:color w:val="000000"/>
              </w:rPr>
              <w:t>УК-2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C170EE" w14:textId="26387C2B" w:rsidR="007456FB" w:rsidRPr="00F80247" w:rsidRDefault="007456FB" w:rsidP="00656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456FB" w:rsidRPr="00F80247" w14:paraId="423B4FA1" w14:textId="77777777" w:rsidTr="007456FB">
        <w:trPr>
          <w:trHeight w:val="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D9D47D0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11.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668AC5" w14:textId="77777777" w:rsidR="007456FB" w:rsidRPr="006F6E57" w:rsidRDefault="007456FB" w:rsidP="00F122BC">
            <w:r w:rsidRPr="006F6E57">
              <w:t xml:space="preserve">Специальные символы, которые изменяют или комбинируют логические значения выбора в нотации </w:t>
            </w:r>
            <w:r w:rsidRPr="006F6E57">
              <w:rPr>
                <w:lang w:val="en-US"/>
              </w:rPr>
              <w:t>BPMN</w:t>
            </w:r>
            <w:r w:rsidRPr="006F6E57">
              <w:t xml:space="preserve">, называются: </w:t>
            </w:r>
          </w:p>
          <w:p w14:paraId="65E67F15" w14:textId="77777777" w:rsidR="007456FB" w:rsidRPr="006F6E57" w:rsidRDefault="007456FB" w:rsidP="00F122BC">
            <w:r w:rsidRPr="006F6E57">
              <w:t xml:space="preserve">шлюзы </w:t>
            </w:r>
          </w:p>
          <w:p w14:paraId="56A62876" w14:textId="77777777" w:rsidR="007456FB" w:rsidRPr="006F6E57" w:rsidRDefault="007456FB" w:rsidP="00F122BC">
            <w:r w:rsidRPr="006F6E57">
              <w:t xml:space="preserve">соединяющие элементы </w:t>
            </w:r>
          </w:p>
          <w:p w14:paraId="3F6B1CEB" w14:textId="77777777" w:rsidR="007456FB" w:rsidRPr="006F6E57" w:rsidRDefault="007456FB" w:rsidP="00F122BC">
            <w:r w:rsidRPr="006F6E57">
              <w:t xml:space="preserve">артефакты </w:t>
            </w:r>
          </w:p>
          <w:p w14:paraId="0B414C59" w14:textId="77777777" w:rsidR="007456FB" w:rsidRPr="006F6E57" w:rsidRDefault="007456FB" w:rsidP="00F122BC">
            <w:r w:rsidRPr="006F6E57">
              <w:t xml:space="preserve">зоны ответственности </w:t>
            </w:r>
          </w:p>
          <w:p w14:paraId="631AB82A" w14:textId="77777777" w:rsidR="007456FB" w:rsidRPr="006F6E57" w:rsidRDefault="007456FB" w:rsidP="00F122BC">
            <w:r w:rsidRPr="006F6E57">
              <w:t xml:space="preserve">объекты данных </w:t>
            </w:r>
          </w:p>
          <w:p w14:paraId="539897F6" w14:textId="13180830" w:rsidR="007456FB" w:rsidRPr="006F6E57" w:rsidRDefault="007456FB" w:rsidP="00604CA9">
            <w:pPr>
              <w:rPr>
                <w:color w:val="000000"/>
              </w:rPr>
            </w:pPr>
            <w:r w:rsidRPr="006F6E57">
              <w:t>события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C3167F" w14:textId="5EF3AD24" w:rsidR="007456FB" w:rsidRPr="00F80247" w:rsidRDefault="007456FB" w:rsidP="00656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УК-1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42DD95" w14:textId="231A131A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3</w:t>
            </w:r>
          </w:p>
        </w:tc>
      </w:tr>
      <w:tr w:rsidR="007456FB" w:rsidRPr="00F80247" w14:paraId="799520DF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86ABDA9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12.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5B81B8" w14:textId="77777777" w:rsidR="007456FB" w:rsidRPr="006F6E57" w:rsidRDefault="007456FB" w:rsidP="00F122BC">
            <w:r w:rsidRPr="006F6E57">
              <w:t xml:space="preserve">Множество логически связанных ролей, исполняемых при взаимодействии с прецедентами или сущностями (система, подсистема или класс) в нотации </w:t>
            </w:r>
            <w:r w:rsidRPr="006F6E57">
              <w:rPr>
                <w:lang w:val="en-US"/>
              </w:rPr>
              <w:t>UML</w:t>
            </w:r>
            <w:r w:rsidRPr="006F6E57">
              <w:t>, называется:</w:t>
            </w:r>
          </w:p>
          <w:p w14:paraId="638C4F4D" w14:textId="77777777" w:rsidR="007456FB" w:rsidRPr="006F6E57" w:rsidRDefault="007456FB" w:rsidP="00F122BC">
            <w:pPr>
              <w:rPr>
                <w:lang w:val="en-US"/>
              </w:rPr>
            </w:pPr>
            <w:r w:rsidRPr="006F6E57">
              <w:rPr>
                <w:lang w:val="en-US"/>
              </w:rPr>
              <w:t>Actor (</w:t>
            </w:r>
            <w:r w:rsidRPr="006F6E57">
              <w:t>участник</w:t>
            </w:r>
            <w:r w:rsidRPr="006F6E57">
              <w:rPr>
                <w:lang w:val="en-US"/>
              </w:rPr>
              <w:t>)</w:t>
            </w:r>
          </w:p>
          <w:p w14:paraId="18CB268D" w14:textId="77777777" w:rsidR="007456FB" w:rsidRPr="006F6E57" w:rsidRDefault="007456FB" w:rsidP="00F122BC">
            <w:pPr>
              <w:rPr>
                <w:lang w:val="en-US"/>
              </w:rPr>
            </w:pPr>
            <w:r w:rsidRPr="006F6E57">
              <w:rPr>
                <w:lang w:val="en-US"/>
              </w:rPr>
              <w:t>Use case (</w:t>
            </w:r>
            <w:r w:rsidRPr="006F6E57">
              <w:t>прецедент</w:t>
            </w:r>
            <w:r w:rsidRPr="006F6E57">
              <w:rPr>
                <w:lang w:val="en-US"/>
              </w:rPr>
              <w:t>)</w:t>
            </w:r>
          </w:p>
          <w:p w14:paraId="31FAE4FF" w14:textId="4492A013" w:rsidR="007456FB" w:rsidRPr="006F6E57" w:rsidRDefault="007456FB" w:rsidP="00604CA9">
            <w:pPr>
              <w:rPr>
                <w:color w:val="000000"/>
                <w:lang w:val="en-US"/>
              </w:rPr>
            </w:pPr>
            <w:r w:rsidRPr="006F6E57">
              <w:rPr>
                <w:lang w:val="en-US"/>
              </w:rPr>
              <w:t>System boundary (</w:t>
            </w:r>
            <w:r w:rsidRPr="006F6E57">
              <w:t>рамки</w:t>
            </w:r>
            <w:r w:rsidRPr="006F6E57">
              <w:rPr>
                <w:lang w:val="en-US"/>
              </w:rPr>
              <w:t xml:space="preserve"> </w:t>
            </w:r>
            <w:r w:rsidRPr="006F6E57">
              <w:t>системы</w:t>
            </w:r>
            <w:r w:rsidRPr="006F6E57">
              <w:rPr>
                <w:lang w:val="en-US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E48A72" w14:textId="1BE2D6FB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706D4C">
              <w:rPr>
                <w:color w:val="000000"/>
              </w:rPr>
              <w:t>УК-1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A002B8" w14:textId="46404A00" w:rsidR="007456FB" w:rsidRPr="00F80247" w:rsidRDefault="007456FB" w:rsidP="00656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456FB" w:rsidRPr="00F80247" w14:paraId="0EE6166C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1B1344" w14:textId="6339B332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13.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63B5EC" w14:textId="77777777" w:rsidR="007456FB" w:rsidRPr="006F6E57" w:rsidRDefault="007456FB" w:rsidP="00F122BC">
            <w:r w:rsidRPr="006F6E57">
              <w:t>Стрелки, которые используются для связи элементов потока BPMN, называются:</w:t>
            </w:r>
          </w:p>
          <w:p w14:paraId="2B46E2FF" w14:textId="77777777" w:rsidR="007456FB" w:rsidRPr="006F6E57" w:rsidRDefault="007456FB" w:rsidP="00F122BC">
            <w:r w:rsidRPr="006F6E57">
              <w:t>шлюзы</w:t>
            </w:r>
          </w:p>
          <w:p w14:paraId="597F1652" w14:textId="77777777" w:rsidR="007456FB" w:rsidRPr="006F6E57" w:rsidRDefault="007456FB" w:rsidP="00F122BC">
            <w:r w:rsidRPr="006F6E57">
              <w:t>соединяющие элементы</w:t>
            </w:r>
          </w:p>
          <w:p w14:paraId="7B881EC7" w14:textId="77777777" w:rsidR="007456FB" w:rsidRPr="006F6E57" w:rsidRDefault="007456FB" w:rsidP="00F122BC">
            <w:r w:rsidRPr="006F6E57">
              <w:t>артефакты</w:t>
            </w:r>
          </w:p>
          <w:p w14:paraId="3011B413" w14:textId="77777777" w:rsidR="007456FB" w:rsidRPr="006F6E57" w:rsidRDefault="007456FB" w:rsidP="00F122BC">
            <w:r w:rsidRPr="006F6E57">
              <w:t>зоны ответственности</w:t>
            </w:r>
          </w:p>
          <w:p w14:paraId="32361971" w14:textId="77777777" w:rsidR="007456FB" w:rsidRPr="006F6E57" w:rsidRDefault="007456FB" w:rsidP="00F122BC">
            <w:r w:rsidRPr="006F6E57">
              <w:t>объекты данных</w:t>
            </w:r>
          </w:p>
          <w:p w14:paraId="4EBF10DD" w14:textId="607AC40A" w:rsidR="007456FB" w:rsidRPr="006F6E57" w:rsidRDefault="007456FB" w:rsidP="004B2F6D">
            <w:r w:rsidRPr="006F6E57">
              <w:t>события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C1B84F" w14:textId="7FCC085E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706D4C">
              <w:rPr>
                <w:color w:val="000000"/>
              </w:rPr>
              <w:t>УК-1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C88013" w14:textId="57019B19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3</w:t>
            </w:r>
          </w:p>
        </w:tc>
      </w:tr>
      <w:tr w:rsidR="007456FB" w:rsidRPr="00F80247" w14:paraId="319AA26B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F6E595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14.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A7F388" w14:textId="77777777" w:rsidR="007456FB" w:rsidRPr="006F6E57" w:rsidRDefault="007456FB" w:rsidP="00F122BC">
            <w:r w:rsidRPr="006F6E57">
              <w:t>Какое количество блоков может содержать контекстная диаграмма в нотации IDEF0?</w:t>
            </w:r>
          </w:p>
          <w:p w14:paraId="0D36A65D" w14:textId="77777777" w:rsidR="007456FB" w:rsidRPr="006F6E57" w:rsidRDefault="007456FB" w:rsidP="00F122BC">
            <w:r w:rsidRPr="006F6E57">
              <w:t>сколько угодно</w:t>
            </w:r>
          </w:p>
          <w:p w14:paraId="0498FE4D" w14:textId="77777777" w:rsidR="007456FB" w:rsidRPr="006F6E57" w:rsidRDefault="007456FB" w:rsidP="00F122BC">
            <w:r w:rsidRPr="006F6E57">
              <w:t>1</w:t>
            </w:r>
          </w:p>
          <w:p w14:paraId="7C609281" w14:textId="77777777" w:rsidR="007456FB" w:rsidRPr="006F6E57" w:rsidRDefault="007456FB" w:rsidP="00F122BC">
            <w:r w:rsidRPr="006F6E57">
              <w:t>не менее 3 и не более 6</w:t>
            </w:r>
          </w:p>
          <w:p w14:paraId="39D24F62" w14:textId="1FE16A75" w:rsidR="007456FB" w:rsidRPr="006F6E57" w:rsidRDefault="007456FB" w:rsidP="00604CA9">
            <w:pPr>
              <w:rPr>
                <w:color w:val="000000"/>
              </w:rPr>
            </w:pPr>
            <w:r w:rsidRPr="006F6E57">
              <w:t>0 (т.е. контекстная диаграмма может вообще отсутствовать)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F02C56" w14:textId="699D5C75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706D4C">
              <w:rPr>
                <w:color w:val="000000"/>
              </w:rPr>
              <w:t>УК-1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E1AC46" w14:textId="127267A5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3</w:t>
            </w:r>
          </w:p>
        </w:tc>
      </w:tr>
      <w:tr w:rsidR="007456FB" w:rsidRPr="00F80247" w14:paraId="15995548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55A410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15.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FEF2F1" w14:textId="77777777" w:rsidR="007456FB" w:rsidRPr="006F6E57" w:rsidRDefault="007456FB" w:rsidP="00F122BC">
            <w:r w:rsidRPr="006F6E57">
              <w:t>Прямоугольный блок диаграммы IDEF3, имеющий собственный номер и номер, связывающий его с IDEF0, обозначает:</w:t>
            </w:r>
          </w:p>
          <w:p w14:paraId="54BAE4C3" w14:textId="77777777" w:rsidR="007456FB" w:rsidRPr="006F6E57" w:rsidRDefault="007456FB" w:rsidP="00F122BC">
            <w:pPr>
              <w:rPr>
                <w:lang w:val="en-US"/>
              </w:rPr>
            </w:pPr>
            <w:r w:rsidRPr="006F6E57">
              <w:rPr>
                <w:lang w:val="en-US"/>
              </w:rPr>
              <w:t xml:space="preserve">Unit of Work (UOW), </w:t>
            </w:r>
            <w:r w:rsidRPr="006F6E57">
              <w:t>т</w:t>
            </w:r>
            <w:r w:rsidRPr="006F6E57">
              <w:rPr>
                <w:lang w:val="en-US"/>
              </w:rPr>
              <w:t>.</w:t>
            </w:r>
            <w:r w:rsidRPr="006F6E57">
              <w:t>е</w:t>
            </w:r>
            <w:r w:rsidRPr="006F6E57">
              <w:rPr>
                <w:lang w:val="en-US"/>
              </w:rPr>
              <w:t xml:space="preserve">. </w:t>
            </w:r>
            <w:r w:rsidRPr="006F6E57">
              <w:t>единицу</w:t>
            </w:r>
            <w:r w:rsidRPr="006F6E57">
              <w:rPr>
                <w:lang w:val="en-US"/>
              </w:rPr>
              <w:t xml:space="preserve"> </w:t>
            </w:r>
            <w:r w:rsidRPr="006F6E57">
              <w:t>работы</w:t>
            </w:r>
          </w:p>
          <w:p w14:paraId="20E6E52F" w14:textId="77777777" w:rsidR="007456FB" w:rsidRPr="006F6E57" w:rsidRDefault="007456FB" w:rsidP="00F122BC">
            <w:pPr>
              <w:rPr>
                <w:lang w:val="en-US"/>
              </w:rPr>
            </w:pPr>
            <w:r w:rsidRPr="006F6E57">
              <w:rPr>
                <w:lang w:val="en-US"/>
              </w:rPr>
              <w:t xml:space="preserve">Unit of </w:t>
            </w:r>
            <w:proofErr w:type="spellStart"/>
            <w:r w:rsidRPr="006F6E57">
              <w:rPr>
                <w:lang w:val="en-US"/>
              </w:rPr>
              <w:t>Behaviour</w:t>
            </w:r>
            <w:proofErr w:type="spellEnd"/>
            <w:r w:rsidRPr="006F6E57">
              <w:rPr>
                <w:lang w:val="en-US"/>
              </w:rPr>
              <w:t xml:space="preserve"> (UOB), </w:t>
            </w:r>
            <w:r w:rsidRPr="006F6E57">
              <w:t>т</w:t>
            </w:r>
            <w:r w:rsidRPr="006F6E57">
              <w:rPr>
                <w:lang w:val="en-US"/>
              </w:rPr>
              <w:t>.</w:t>
            </w:r>
            <w:r w:rsidRPr="006F6E57">
              <w:t>е</w:t>
            </w:r>
            <w:r w:rsidRPr="006F6E57">
              <w:rPr>
                <w:lang w:val="en-US"/>
              </w:rPr>
              <w:t xml:space="preserve">. </w:t>
            </w:r>
            <w:r w:rsidRPr="006F6E57">
              <w:t>единицу</w:t>
            </w:r>
            <w:r w:rsidRPr="006F6E57">
              <w:rPr>
                <w:lang w:val="en-US"/>
              </w:rPr>
              <w:t xml:space="preserve"> </w:t>
            </w:r>
            <w:r w:rsidRPr="006F6E57">
              <w:t>поведения</w:t>
            </w:r>
          </w:p>
          <w:p w14:paraId="3483AE57" w14:textId="54F2F578" w:rsidR="007456FB" w:rsidRPr="006F6E57" w:rsidRDefault="007456FB" w:rsidP="00604CA9">
            <w:pPr>
              <w:rPr>
                <w:color w:val="000000"/>
                <w:lang w:val="en-US"/>
              </w:rPr>
            </w:pPr>
            <w:r w:rsidRPr="006F6E57">
              <w:rPr>
                <w:lang w:val="en-US"/>
              </w:rPr>
              <w:t xml:space="preserve">Junction </w:t>
            </w:r>
            <w:r w:rsidRPr="006F6E57">
              <w:t>т</w:t>
            </w:r>
            <w:r w:rsidRPr="006F6E57">
              <w:rPr>
                <w:lang w:val="en-US"/>
              </w:rPr>
              <w:t>.</w:t>
            </w:r>
            <w:r w:rsidRPr="006F6E57">
              <w:t>е</w:t>
            </w:r>
            <w:r w:rsidRPr="006F6E57">
              <w:rPr>
                <w:lang w:val="en-US"/>
              </w:rPr>
              <w:t xml:space="preserve">. </w:t>
            </w:r>
            <w:r w:rsidRPr="006F6E57">
              <w:t>узел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370873" w14:textId="39EE80AE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706D4C">
              <w:rPr>
                <w:color w:val="000000"/>
              </w:rPr>
              <w:t>УК-1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4BD0E3" w14:textId="5BD5D15F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3</w:t>
            </w:r>
          </w:p>
        </w:tc>
      </w:tr>
      <w:tr w:rsidR="007456FB" w:rsidRPr="00F80247" w14:paraId="52E17A46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6696334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16.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CE11F6" w14:textId="77777777" w:rsidR="007456FB" w:rsidRPr="006F6E57" w:rsidRDefault="007456FB" w:rsidP="00F122BC">
            <w:r w:rsidRPr="006F6E57">
              <w:t>Для обозначения связей между графическими элементами в нотации IDEF3 могут быть использованы связи следующих видов:</w:t>
            </w:r>
          </w:p>
          <w:p w14:paraId="6093EC26" w14:textId="77777777" w:rsidR="007456FB" w:rsidRPr="006F6E57" w:rsidRDefault="007456FB" w:rsidP="00F122BC">
            <w:r w:rsidRPr="006F6E57">
              <w:t>ограниченные связи предшествования</w:t>
            </w:r>
          </w:p>
          <w:p w14:paraId="25D74938" w14:textId="77777777" w:rsidR="007456FB" w:rsidRPr="006F6E57" w:rsidRDefault="007456FB" w:rsidP="00F122BC">
            <w:r w:rsidRPr="006F6E57">
              <w:t>простые связи предшествования</w:t>
            </w:r>
          </w:p>
          <w:p w14:paraId="4F20B3E6" w14:textId="77777777" w:rsidR="007456FB" w:rsidRPr="006F6E57" w:rsidRDefault="007456FB" w:rsidP="00F122BC">
            <w:r w:rsidRPr="006F6E57">
              <w:t>связи отношения</w:t>
            </w:r>
          </w:p>
          <w:p w14:paraId="040F96A3" w14:textId="34A24E21" w:rsidR="007456FB" w:rsidRPr="006F6E57" w:rsidRDefault="007456FB" w:rsidP="00604CA9">
            <w:pPr>
              <w:rPr>
                <w:color w:val="000000"/>
              </w:rPr>
            </w:pPr>
            <w:r w:rsidRPr="006F6E57">
              <w:t>связи следования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DFC123" w14:textId="4C4F297F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706D4C">
              <w:rPr>
                <w:color w:val="000000"/>
              </w:rPr>
              <w:t>УК-1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011077" w14:textId="4B810832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3</w:t>
            </w:r>
          </w:p>
        </w:tc>
      </w:tr>
      <w:tr w:rsidR="007456FB" w:rsidRPr="00F80247" w14:paraId="12410745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1CAF7D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17.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244ED7" w14:textId="77777777" w:rsidR="007456FB" w:rsidRPr="006F6E57" w:rsidRDefault="007456FB" w:rsidP="00F122BC">
            <w:r w:rsidRPr="006F6E57">
              <w:t>Для каких нотаций моделирования бизнес-процессов обязательными являются контекстные диаграммы?</w:t>
            </w:r>
          </w:p>
          <w:p w14:paraId="7BF15E6D" w14:textId="77777777" w:rsidR="007456FB" w:rsidRPr="006F6E57" w:rsidRDefault="007456FB" w:rsidP="00F122BC">
            <w:r w:rsidRPr="006F6E57">
              <w:t>BPMN</w:t>
            </w:r>
          </w:p>
          <w:p w14:paraId="75C07102" w14:textId="77777777" w:rsidR="007456FB" w:rsidRPr="006F6E57" w:rsidRDefault="007456FB" w:rsidP="00F122BC">
            <w:r w:rsidRPr="006F6E57">
              <w:t>IDEF0</w:t>
            </w:r>
          </w:p>
          <w:p w14:paraId="72BC4BD7" w14:textId="77777777" w:rsidR="007456FB" w:rsidRPr="006F6E57" w:rsidRDefault="007456FB" w:rsidP="00F122BC">
            <w:r w:rsidRPr="006F6E57">
              <w:t>DFD</w:t>
            </w:r>
          </w:p>
          <w:p w14:paraId="7A852300" w14:textId="3CB66986" w:rsidR="007456FB" w:rsidRPr="006F6E57" w:rsidRDefault="007456FB" w:rsidP="00604CA9">
            <w:pPr>
              <w:rPr>
                <w:color w:val="000000"/>
              </w:rPr>
            </w:pPr>
            <w:r w:rsidRPr="006F6E57">
              <w:t>IDEF3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9772C6" w14:textId="2168AFB6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706D4C">
              <w:rPr>
                <w:color w:val="000000"/>
              </w:rPr>
              <w:t>УК-1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1B16A9" w14:textId="545E0380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3</w:t>
            </w:r>
          </w:p>
        </w:tc>
      </w:tr>
      <w:tr w:rsidR="007456FB" w:rsidRPr="00F80247" w14:paraId="6694B71D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3C0AC8B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18.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B92DBA" w14:textId="77777777" w:rsidR="007456FB" w:rsidRPr="006F6E57" w:rsidRDefault="007456FB" w:rsidP="00F122BC">
            <w:r w:rsidRPr="006F6E57">
              <w:t>К графическим элементам DFD не относится:</w:t>
            </w:r>
          </w:p>
          <w:p w14:paraId="1C1C0573" w14:textId="77777777" w:rsidR="007456FB" w:rsidRPr="006F6E57" w:rsidRDefault="007456FB" w:rsidP="00F122BC">
            <w:r w:rsidRPr="006F6E57">
              <w:t>процесс</w:t>
            </w:r>
          </w:p>
          <w:p w14:paraId="7A09CE30" w14:textId="77777777" w:rsidR="007456FB" w:rsidRPr="006F6E57" w:rsidRDefault="007456FB" w:rsidP="00F122BC">
            <w:r w:rsidRPr="006F6E57">
              <w:t>внешняя сущность</w:t>
            </w:r>
          </w:p>
          <w:p w14:paraId="6537F73B" w14:textId="77777777" w:rsidR="007456FB" w:rsidRPr="006F6E57" w:rsidRDefault="007456FB" w:rsidP="00F122BC">
            <w:r w:rsidRPr="006F6E57">
              <w:t>хранилище данных</w:t>
            </w:r>
          </w:p>
          <w:p w14:paraId="71A83F76" w14:textId="2F146C93" w:rsidR="007456FB" w:rsidRPr="006F6E57" w:rsidRDefault="007456FB" w:rsidP="00604CA9">
            <w:pPr>
              <w:rPr>
                <w:color w:val="000000"/>
              </w:rPr>
            </w:pPr>
            <w:r w:rsidRPr="006F6E57">
              <w:t>узел (шлюз)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D9ED90" w14:textId="026456F3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706D4C">
              <w:rPr>
                <w:color w:val="000000"/>
              </w:rPr>
              <w:t>УК-1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7B9875" w14:textId="490D49C7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3</w:t>
            </w:r>
          </w:p>
        </w:tc>
      </w:tr>
      <w:tr w:rsidR="007456FB" w:rsidRPr="00F80247" w14:paraId="2B94B977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241C20D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19.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D43B53" w14:textId="77777777" w:rsidR="007456FB" w:rsidRPr="006F6E57" w:rsidRDefault="007456FB" w:rsidP="00F122BC">
            <w:pPr>
              <w:tabs>
                <w:tab w:val="left" w:pos="2720"/>
              </w:tabs>
            </w:pPr>
            <w:r w:rsidRPr="006F6E57">
              <w:t>Какие варианты реализации моделей бывают в нотации IDEF3?</w:t>
            </w:r>
          </w:p>
          <w:p w14:paraId="71F4A56F" w14:textId="77777777" w:rsidR="007456FB" w:rsidRPr="006F6E57" w:rsidRDefault="007456FB" w:rsidP="00F122BC">
            <w:pPr>
              <w:tabs>
                <w:tab w:val="left" w:pos="2720"/>
              </w:tabs>
            </w:pPr>
            <w:r w:rsidRPr="006F6E57">
              <w:t>диаграмма описания последовательности этапов процесса</w:t>
            </w:r>
          </w:p>
          <w:p w14:paraId="517B7BB3" w14:textId="77777777" w:rsidR="007456FB" w:rsidRPr="006F6E57" w:rsidRDefault="007456FB" w:rsidP="00F122BC">
            <w:pPr>
              <w:tabs>
                <w:tab w:val="left" w:pos="2720"/>
              </w:tabs>
            </w:pPr>
            <w:r w:rsidRPr="006F6E57">
              <w:t>диаграмма состояния и трансформации объекта в процессе</w:t>
            </w:r>
          </w:p>
          <w:p w14:paraId="09455CEB" w14:textId="77777777" w:rsidR="007456FB" w:rsidRPr="006F6E57" w:rsidRDefault="007456FB" w:rsidP="00F122BC">
            <w:pPr>
              <w:tabs>
                <w:tab w:val="left" w:pos="2720"/>
              </w:tabs>
            </w:pPr>
            <w:r w:rsidRPr="006F6E57">
              <w:t>диаграмма переходных состояний объекта между процессами</w:t>
            </w:r>
          </w:p>
          <w:p w14:paraId="5FBE69DA" w14:textId="450A6382" w:rsidR="007456FB" w:rsidRPr="006F6E57" w:rsidRDefault="007456FB" w:rsidP="00604CA9">
            <w:pPr>
              <w:rPr>
                <w:bCs/>
              </w:rPr>
            </w:pPr>
            <w:r w:rsidRPr="006F6E57">
              <w:t>нет правильного ответа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54D62E" w14:textId="61E5CBB2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706D4C">
              <w:rPr>
                <w:color w:val="000000"/>
              </w:rPr>
              <w:t>УК-1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A97FB3" w14:textId="2684B239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3</w:t>
            </w:r>
          </w:p>
        </w:tc>
      </w:tr>
      <w:tr w:rsidR="007456FB" w:rsidRPr="00F80247" w14:paraId="7B5946BD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9BCFFE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20.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B5FA17" w14:textId="77777777" w:rsidR="007456FB" w:rsidRPr="006F6E57" w:rsidRDefault="007456FB" w:rsidP="00F122BC">
            <w:r w:rsidRPr="006F6E57">
              <w:t>Какие нотации НЕ позволяют показать логику выполнения процесса (последовательность действий)?</w:t>
            </w:r>
          </w:p>
          <w:p w14:paraId="1F4825D7" w14:textId="77777777" w:rsidR="007456FB" w:rsidRPr="006F6E57" w:rsidRDefault="007456FB" w:rsidP="00F122BC">
            <w:r w:rsidRPr="006F6E57">
              <w:t>IDEF0</w:t>
            </w:r>
          </w:p>
          <w:p w14:paraId="2DE068A5" w14:textId="77777777" w:rsidR="007456FB" w:rsidRPr="006F6E57" w:rsidRDefault="007456FB" w:rsidP="00F122BC">
            <w:r w:rsidRPr="006F6E57">
              <w:lastRenderedPageBreak/>
              <w:t>DFD</w:t>
            </w:r>
          </w:p>
          <w:p w14:paraId="151B5CFB" w14:textId="77777777" w:rsidR="007456FB" w:rsidRPr="006F6E57" w:rsidRDefault="007456FB" w:rsidP="00F122BC">
            <w:r w:rsidRPr="006F6E57">
              <w:t>IDEF3</w:t>
            </w:r>
          </w:p>
          <w:p w14:paraId="0B86FAE0" w14:textId="55CAD742" w:rsidR="007456FB" w:rsidRPr="006F6E57" w:rsidRDefault="007456FB" w:rsidP="00D108CF">
            <w:pPr>
              <w:rPr>
                <w:bCs/>
              </w:rPr>
            </w:pPr>
            <w:r w:rsidRPr="006F6E57">
              <w:t>все перечисленные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58C99D" w14:textId="512C6634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706D4C">
              <w:rPr>
                <w:color w:val="000000"/>
              </w:rPr>
              <w:lastRenderedPageBreak/>
              <w:t>УК-1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3B4881" w14:textId="2F6AFBAA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3</w:t>
            </w:r>
          </w:p>
        </w:tc>
      </w:tr>
      <w:tr w:rsidR="007456FB" w:rsidRPr="00D108CF" w14:paraId="67DFB64B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FBC49C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lastRenderedPageBreak/>
              <w:t>21.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311FCC4" w14:textId="77777777" w:rsidR="007456FB" w:rsidRPr="006F6E57" w:rsidRDefault="007456FB" w:rsidP="000D4236">
            <w:pPr>
              <w:widowControl w:val="0"/>
              <w:rPr>
                <w:bCs/>
              </w:rPr>
            </w:pPr>
            <w:r w:rsidRPr="006F6E57">
              <w:rPr>
                <w:bCs/>
              </w:rPr>
              <w:t>Дополните предложение:</w:t>
            </w:r>
          </w:p>
          <w:p w14:paraId="17B26992" w14:textId="5D2BF517" w:rsidR="007456FB" w:rsidRPr="006F6E57" w:rsidRDefault="007456FB" w:rsidP="000D4236">
            <w:pPr>
              <w:rPr>
                <w:color w:val="000000"/>
              </w:rPr>
            </w:pPr>
            <w:proofErr w:type="spellStart"/>
            <w:r w:rsidRPr="006F6E57">
              <w:rPr>
                <w:color w:val="000000"/>
              </w:rPr>
              <w:t>Continuous</w:t>
            </w:r>
            <w:proofErr w:type="spellEnd"/>
            <w:r w:rsidRPr="006F6E57">
              <w:rPr>
                <w:color w:val="000000"/>
              </w:rPr>
              <w:t xml:space="preserve"> </w:t>
            </w:r>
            <w:proofErr w:type="spellStart"/>
            <w:r w:rsidRPr="006F6E57">
              <w:rPr>
                <w:color w:val="000000"/>
              </w:rPr>
              <w:t>Acquisition</w:t>
            </w:r>
            <w:proofErr w:type="spellEnd"/>
            <w:r w:rsidRPr="006F6E57">
              <w:rPr>
                <w:color w:val="000000"/>
              </w:rPr>
              <w:t xml:space="preserve"> </w:t>
            </w:r>
            <w:proofErr w:type="spellStart"/>
            <w:r w:rsidRPr="006F6E57">
              <w:rPr>
                <w:color w:val="000000"/>
              </w:rPr>
              <w:t>and</w:t>
            </w:r>
            <w:proofErr w:type="spellEnd"/>
            <w:r w:rsidRPr="006F6E57">
              <w:rPr>
                <w:color w:val="000000"/>
              </w:rPr>
              <w:t xml:space="preserve"> </w:t>
            </w:r>
            <w:proofErr w:type="spellStart"/>
            <w:r w:rsidRPr="006F6E57">
              <w:rPr>
                <w:color w:val="000000"/>
              </w:rPr>
              <w:t>Life-cycle</w:t>
            </w:r>
            <w:proofErr w:type="spellEnd"/>
            <w:r w:rsidRPr="006F6E57">
              <w:rPr>
                <w:color w:val="000000"/>
              </w:rPr>
              <w:t xml:space="preserve"> </w:t>
            </w:r>
            <w:proofErr w:type="spellStart"/>
            <w:r w:rsidRPr="006F6E57">
              <w:rPr>
                <w:color w:val="000000"/>
              </w:rPr>
              <w:t>Support</w:t>
            </w:r>
            <w:proofErr w:type="spellEnd"/>
            <w:r w:rsidRPr="006F6E57">
              <w:rPr>
                <w:color w:val="000000"/>
              </w:rPr>
              <w:t> (CALS) - концепция и идеология информационной поддержки жизненного цикла продукции на всех его стадиях, основанная на использовании единой ______________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119BBF2" w14:textId="13ED68C5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351B4E">
              <w:rPr>
                <w:color w:val="000000"/>
              </w:rPr>
              <w:t>УК-2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4C0EC7" w14:textId="069CB3AE" w:rsidR="007456FB" w:rsidRPr="00F80247" w:rsidRDefault="007456FB" w:rsidP="00656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7456FB" w:rsidRPr="00D108CF" w14:paraId="1B44052A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C613876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22.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C9FA679" w14:textId="77777777" w:rsidR="007456FB" w:rsidRPr="006F6E57" w:rsidRDefault="007456FB" w:rsidP="00AE4630">
            <w:pPr>
              <w:widowControl w:val="0"/>
              <w:rPr>
                <w:bCs/>
              </w:rPr>
            </w:pPr>
            <w:r w:rsidRPr="006F6E57">
              <w:rPr>
                <w:color w:val="000000"/>
              </w:rPr>
              <w:t> </w:t>
            </w:r>
            <w:r w:rsidRPr="006F6E57">
              <w:rPr>
                <w:bCs/>
              </w:rPr>
              <w:t>Дополните предложение:</w:t>
            </w:r>
          </w:p>
          <w:p w14:paraId="08BFB8D9" w14:textId="3744C469" w:rsidR="007456FB" w:rsidRPr="006F6E57" w:rsidRDefault="007456FB" w:rsidP="00DF3B86">
            <w:pPr>
              <w:rPr>
                <w:color w:val="000000"/>
              </w:rPr>
            </w:pPr>
            <w:r w:rsidRPr="006F6E57">
              <w:rPr>
                <w:color w:val="000000"/>
              </w:rPr>
              <w:t>Понятие «Жизненный Цикл Изделия» включает в себя все стадии жизни изделия – от изучения рынка (маркетинга) перед проектированием до ___________ изделия после использования.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3188E27" w14:textId="445F8E42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351B4E">
              <w:rPr>
                <w:color w:val="000000"/>
              </w:rPr>
              <w:t>УК-2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125B44" w14:textId="0D3A09F5" w:rsidR="007456FB" w:rsidRPr="00F80247" w:rsidRDefault="007456FB" w:rsidP="00656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7456FB" w:rsidRPr="00D108CF" w14:paraId="6D654CCE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86DE59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23.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AE92F91" w14:textId="77777777" w:rsidR="007456FB" w:rsidRPr="006F6E57" w:rsidRDefault="007456FB" w:rsidP="0006248F">
            <w:pPr>
              <w:shd w:val="clear" w:color="auto" w:fill="FFFFFF"/>
              <w:rPr>
                <w:bCs/>
              </w:rPr>
            </w:pPr>
            <w:r w:rsidRPr="006F6E57">
              <w:rPr>
                <w:bCs/>
              </w:rPr>
              <w:t>Дополните предложение:</w:t>
            </w:r>
          </w:p>
          <w:p w14:paraId="200CB7C1" w14:textId="01DD0EAA" w:rsidR="007456FB" w:rsidRPr="006F6E57" w:rsidRDefault="007456FB" w:rsidP="0006248F">
            <w:pPr>
              <w:shd w:val="clear" w:color="auto" w:fill="FFFFFF"/>
              <w:rPr>
                <w:color w:val="000000"/>
              </w:rPr>
            </w:pPr>
            <w:r w:rsidRPr="006F6E57">
              <w:rPr>
                <w:color w:val="000000"/>
              </w:rPr>
              <w:t>Одним из фундаментальных положений CALS/ИПИ является проведение _________, то есть перестройки бизнес-процессов предприятия с целью их принципиального улучшения.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D2F41D0" w14:textId="7FD4E508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351B4E">
              <w:rPr>
                <w:color w:val="000000"/>
              </w:rPr>
              <w:t>УК-2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FC9823" w14:textId="224D5EC9" w:rsidR="007456FB" w:rsidRPr="00F80247" w:rsidRDefault="007456FB" w:rsidP="00656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7456FB" w:rsidRPr="00D108CF" w14:paraId="23E3BE64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2406FB9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24.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4E74210" w14:textId="77777777" w:rsidR="007456FB" w:rsidRPr="006F6E57" w:rsidRDefault="007456FB" w:rsidP="00C169D4">
            <w:pPr>
              <w:shd w:val="clear" w:color="auto" w:fill="FFFFFF"/>
              <w:rPr>
                <w:bCs/>
              </w:rPr>
            </w:pPr>
            <w:r w:rsidRPr="006F6E57">
              <w:rPr>
                <w:bCs/>
              </w:rPr>
              <w:t>Дополните предложение:</w:t>
            </w:r>
          </w:p>
          <w:p w14:paraId="5D0AF3D5" w14:textId="456818B9" w:rsidR="007456FB" w:rsidRPr="006F6E57" w:rsidRDefault="007456FB" w:rsidP="00C169D4">
            <w:pPr>
              <w:rPr>
                <w:color w:val="000000"/>
              </w:rPr>
            </w:pPr>
            <w:r w:rsidRPr="006F6E57">
              <w:rPr>
                <w:color w:val="000000"/>
              </w:rPr>
              <w:t>Интерактивное электронное техническое руководство (ИЭТР) представляет собой структурированный комплекс взаимосвязанных технических данных, требуемых на этапах __________ и ремонта изделия.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0CA242E" w14:textId="73239F66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351B4E">
              <w:rPr>
                <w:color w:val="000000"/>
              </w:rPr>
              <w:t>УК-2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DABF25" w14:textId="185C26E8" w:rsidR="007456FB" w:rsidRPr="00F80247" w:rsidRDefault="007456FB" w:rsidP="00656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7456FB" w:rsidRPr="00D108CF" w14:paraId="39CD5318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30BD4E5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25.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49EC7AD" w14:textId="77777777" w:rsidR="007456FB" w:rsidRPr="006F6E57" w:rsidRDefault="007456FB" w:rsidP="00656C6B">
            <w:pPr>
              <w:widowControl w:val="0"/>
              <w:rPr>
                <w:bCs/>
              </w:rPr>
            </w:pPr>
            <w:r w:rsidRPr="006F6E57">
              <w:rPr>
                <w:bCs/>
              </w:rPr>
              <w:t>Дополните предложение:</w:t>
            </w:r>
          </w:p>
          <w:p w14:paraId="27F35BD7" w14:textId="2D93E028" w:rsidR="007456FB" w:rsidRPr="006F6E57" w:rsidRDefault="007456FB" w:rsidP="00656C6B">
            <w:pPr>
              <w:rPr>
                <w:color w:val="000000"/>
              </w:rPr>
            </w:pPr>
            <w:r w:rsidRPr="006F6E57">
              <w:rPr>
                <w:color w:val="000000"/>
              </w:rPr>
              <w:t>Основным строительным блоком CALS-технологии являются ________, описывающие правила электронного представления данных об изделиях, среде и процессах, а также правила обмена этими данными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4F39CA5" w14:textId="79BF469E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351B4E">
              <w:rPr>
                <w:color w:val="000000"/>
              </w:rPr>
              <w:t>УК-2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CD29E6" w14:textId="3DC06129" w:rsidR="007456FB" w:rsidRPr="00F80247" w:rsidRDefault="007456FB" w:rsidP="00656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7456FB" w:rsidRPr="00D108CF" w14:paraId="6F93E343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F980D6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26.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A5F25FD" w14:textId="77777777" w:rsidR="007456FB" w:rsidRPr="006F6E57" w:rsidRDefault="007456FB" w:rsidP="00656C6B">
            <w:pPr>
              <w:widowControl w:val="0"/>
              <w:rPr>
                <w:bCs/>
              </w:rPr>
            </w:pPr>
            <w:r w:rsidRPr="006F6E57">
              <w:rPr>
                <w:bCs/>
              </w:rPr>
              <w:t>Дополните предложение:</w:t>
            </w:r>
          </w:p>
          <w:p w14:paraId="42D03F4C" w14:textId="3A67938B" w:rsidR="007456FB" w:rsidRPr="006F6E57" w:rsidRDefault="007456FB" w:rsidP="00604CA9">
            <w:pPr>
              <w:rPr>
                <w:color w:val="000000"/>
              </w:rPr>
            </w:pPr>
            <w:r w:rsidRPr="006F6E57">
              <w:rPr>
                <w:color w:val="000000"/>
              </w:rPr>
              <w:t>САЕ-системы применяются для поддержки инженерных _______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382907B" w14:textId="6EF86C2C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351B4E">
              <w:rPr>
                <w:color w:val="000000"/>
              </w:rPr>
              <w:t>УК-2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ED95AE" w14:textId="00043DB8" w:rsidR="007456FB" w:rsidRPr="00F80247" w:rsidRDefault="007456FB" w:rsidP="00656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7456FB" w:rsidRPr="00D108CF" w14:paraId="710DA599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82843F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27.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F415B8F" w14:textId="77777777" w:rsidR="007456FB" w:rsidRPr="006F6E57" w:rsidRDefault="007456FB" w:rsidP="00656C6B">
            <w:pPr>
              <w:widowControl w:val="0"/>
              <w:rPr>
                <w:bCs/>
              </w:rPr>
            </w:pPr>
            <w:r w:rsidRPr="006F6E57">
              <w:rPr>
                <w:bCs/>
              </w:rPr>
              <w:t>Дополните предложение:</w:t>
            </w:r>
          </w:p>
          <w:p w14:paraId="05181585" w14:textId="5ACDE035" w:rsidR="007456FB" w:rsidRPr="006F6E57" w:rsidRDefault="007456FB" w:rsidP="00F122BC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 w:rsidRPr="006F6E57">
              <w:rPr>
                <w:bCs/>
              </w:rPr>
              <w:t>Модель предприятия состоит из структурных элементов моделирования и правил для установ</w:t>
            </w:r>
            <w:r w:rsidRPr="006F6E57">
              <w:rPr>
                <w:bCs/>
              </w:rPr>
              <w:softHyphen/>
              <w:t>ленных отношений между элементами моделирования, передающими _________, используемую в работе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FAB9F0C" w14:textId="755D34D6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351B4E">
              <w:rPr>
                <w:color w:val="000000"/>
              </w:rPr>
              <w:t>УК-2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0175B6" w14:textId="1CBFAAB2" w:rsidR="007456FB" w:rsidRPr="00F80247" w:rsidRDefault="007456FB" w:rsidP="00656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7456FB" w:rsidRPr="00D108CF" w14:paraId="733E59BF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396E0A9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28.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962786E" w14:textId="77777777" w:rsidR="007456FB" w:rsidRPr="006F6E57" w:rsidRDefault="007456FB" w:rsidP="00656C6B">
            <w:pPr>
              <w:widowControl w:val="0"/>
              <w:rPr>
                <w:bCs/>
              </w:rPr>
            </w:pPr>
            <w:r w:rsidRPr="006F6E57">
              <w:rPr>
                <w:bCs/>
              </w:rPr>
              <w:t>Дополните предложение:</w:t>
            </w:r>
          </w:p>
          <w:p w14:paraId="3E357375" w14:textId="1103B72A" w:rsidR="007456FB" w:rsidRPr="006F6E57" w:rsidRDefault="007456FB" w:rsidP="00F122BC">
            <w:pPr>
              <w:rPr>
                <w:color w:val="000000"/>
              </w:rPr>
            </w:pPr>
            <w:r w:rsidRPr="006F6E57">
              <w:rPr>
                <w:color w:val="000000"/>
              </w:rPr>
              <w:t>Процессный подход включает цикл "Планируй - _____ - Проверяй - Действуй" (PDCA) и риск-ориентированное мышление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44B7299" w14:textId="6A88CF2D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351B4E">
              <w:rPr>
                <w:color w:val="000000"/>
              </w:rPr>
              <w:t>УК-2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781806" w14:textId="7ADA1E0C" w:rsidR="007456FB" w:rsidRPr="00F80247" w:rsidRDefault="007456FB" w:rsidP="00656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7456FB" w:rsidRPr="00D108CF" w14:paraId="558C4112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05DDBD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29.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1B2FAFE" w14:textId="77777777" w:rsidR="007456FB" w:rsidRPr="006F6E57" w:rsidRDefault="007456FB" w:rsidP="00656C6B">
            <w:pPr>
              <w:widowControl w:val="0"/>
              <w:rPr>
                <w:bCs/>
              </w:rPr>
            </w:pPr>
            <w:r w:rsidRPr="006F6E57">
              <w:rPr>
                <w:bCs/>
              </w:rPr>
              <w:t>Дополните предложение:</w:t>
            </w:r>
          </w:p>
          <w:p w14:paraId="0E185E20" w14:textId="291FED41" w:rsidR="007456FB" w:rsidRPr="006F6E57" w:rsidRDefault="007456FB" w:rsidP="00604CA9">
            <w:pPr>
              <w:rPr>
                <w:color w:val="000000"/>
              </w:rPr>
            </w:pPr>
            <w:r w:rsidRPr="006F6E57">
              <w:rPr>
                <w:color w:val="000000"/>
              </w:rPr>
              <w:t>Одним из ключевых принципов процессного подхода является постоянное _______ процессов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A77407D" w14:textId="74C2B6C8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351B4E">
              <w:rPr>
                <w:color w:val="000000"/>
              </w:rPr>
              <w:t>УК-2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F1C7D7" w14:textId="6572A969" w:rsidR="007456FB" w:rsidRPr="00F80247" w:rsidRDefault="007456FB" w:rsidP="00656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7456FB" w:rsidRPr="00D108CF" w14:paraId="2FFB3595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A931B3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30.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4A8394C" w14:textId="77777777" w:rsidR="007456FB" w:rsidRPr="006F6E57" w:rsidRDefault="007456FB" w:rsidP="00F122BC">
            <w:pPr>
              <w:widowControl w:val="0"/>
              <w:rPr>
                <w:bCs/>
              </w:rPr>
            </w:pPr>
            <w:r w:rsidRPr="006F6E57">
              <w:rPr>
                <w:bCs/>
              </w:rPr>
              <w:t>Дополните предложение:</w:t>
            </w:r>
          </w:p>
          <w:p w14:paraId="75E4518D" w14:textId="64AAE782" w:rsidR="007456FB" w:rsidRPr="006F6E57" w:rsidRDefault="007456FB" w:rsidP="00604CA9">
            <w:pPr>
              <w:rPr>
                <w:color w:val="000000"/>
              </w:rPr>
            </w:pPr>
            <w:r w:rsidRPr="006F6E57">
              <w:rPr>
                <w:bCs/>
              </w:rPr>
              <w:t>В отличие от функционального подхода, в _______ подходе ключевыми являются функции отдельных подразделений и протекающие в этих отделах процессы.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6D8A48B" w14:textId="68E033AC" w:rsidR="007456FB" w:rsidRPr="00F80247" w:rsidRDefault="007456FB" w:rsidP="00656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УК-2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02D2BEF" w14:textId="4D6B8EED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C21BF1">
              <w:rPr>
                <w:color w:val="000000"/>
              </w:rPr>
              <w:t>7</w:t>
            </w:r>
          </w:p>
        </w:tc>
      </w:tr>
      <w:tr w:rsidR="007456FB" w:rsidRPr="00F80247" w14:paraId="6AD0309A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437317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31.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DC5D615" w14:textId="77777777" w:rsidR="007456FB" w:rsidRPr="006F6E57" w:rsidRDefault="007456FB" w:rsidP="00B734EB">
            <w:pPr>
              <w:widowControl w:val="0"/>
              <w:rPr>
                <w:bCs/>
              </w:rPr>
            </w:pPr>
            <w:r w:rsidRPr="006F6E57">
              <w:rPr>
                <w:bCs/>
              </w:rPr>
              <w:t>Дополните предложение:</w:t>
            </w:r>
          </w:p>
          <w:p w14:paraId="5DA30AA7" w14:textId="00238AE6" w:rsidR="007456FB" w:rsidRPr="006F6E57" w:rsidRDefault="007456FB" w:rsidP="00604CA9">
            <w:pPr>
              <w:rPr>
                <w:color w:val="000000"/>
              </w:rPr>
            </w:pPr>
            <w:r w:rsidRPr="006F6E57">
              <w:rPr>
                <w:bCs/>
              </w:rPr>
              <w:t>Нотация ______ так же, как и IDEF3, позволяет создавать модели процессов, декомпозируя модель IDEF0.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0FD6198" w14:textId="5B60EF0F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58554F">
              <w:rPr>
                <w:color w:val="000000"/>
              </w:rPr>
              <w:t>УК-1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395F476" w14:textId="5A48C141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ED4DE8">
              <w:rPr>
                <w:color w:val="000000"/>
              </w:rPr>
              <w:t>7</w:t>
            </w:r>
          </w:p>
        </w:tc>
      </w:tr>
      <w:tr w:rsidR="007456FB" w:rsidRPr="00F80247" w14:paraId="41FC2CB1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E566B3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32.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FFBBA5C" w14:textId="77777777" w:rsidR="007456FB" w:rsidRPr="006F6E57" w:rsidRDefault="007456FB" w:rsidP="00F122BC">
            <w:pPr>
              <w:widowControl w:val="0"/>
              <w:rPr>
                <w:bCs/>
              </w:rPr>
            </w:pPr>
            <w:r w:rsidRPr="006F6E57">
              <w:rPr>
                <w:bCs/>
              </w:rPr>
              <w:t>Дополните предложение:</w:t>
            </w:r>
          </w:p>
          <w:p w14:paraId="2EA1CA74" w14:textId="77295D92" w:rsidR="007456FB" w:rsidRPr="006F6E57" w:rsidRDefault="007456FB" w:rsidP="00604CA9">
            <w:pPr>
              <w:rPr>
                <w:color w:val="000000"/>
              </w:rPr>
            </w:pPr>
            <w:r w:rsidRPr="006F6E57">
              <w:rPr>
                <w:bCs/>
              </w:rPr>
              <w:t>Согласно правилам нотации IDEF0 блоки могут не иметь _____ стрелок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49E3470" w14:textId="4FB8AEF5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58554F">
              <w:rPr>
                <w:color w:val="000000"/>
              </w:rPr>
              <w:t>УК-1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44E7C1D" w14:textId="52919950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C21BF1">
              <w:rPr>
                <w:color w:val="000000"/>
              </w:rPr>
              <w:t>7</w:t>
            </w:r>
          </w:p>
        </w:tc>
      </w:tr>
      <w:tr w:rsidR="007456FB" w:rsidRPr="00F80247" w14:paraId="3F52F79A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24B5912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33.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B1CFBA8" w14:textId="77777777" w:rsidR="007456FB" w:rsidRPr="006F6E57" w:rsidRDefault="007456FB" w:rsidP="00F122BC">
            <w:pPr>
              <w:widowControl w:val="0"/>
              <w:rPr>
                <w:bCs/>
              </w:rPr>
            </w:pPr>
            <w:r w:rsidRPr="006F6E57">
              <w:rPr>
                <w:bCs/>
              </w:rPr>
              <w:t>Дополните предложение:</w:t>
            </w:r>
          </w:p>
          <w:p w14:paraId="1FA4C80E" w14:textId="41EF094A" w:rsidR="007456FB" w:rsidRPr="006F6E57" w:rsidRDefault="007456FB" w:rsidP="00604CA9">
            <w:pPr>
              <w:rPr>
                <w:color w:val="000000"/>
              </w:rPr>
            </w:pPr>
            <w:r w:rsidRPr="006F6E57">
              <w:rPr>
                <w:bCs/>
              </w:rPr>
              <w:t xml:space="preserve">Контекстная диаграмма А—0 в нотации </w:t>
            </w:r>
            <w:r w:rsidRPr="006F6E57">
              <w:rPr>
                <w:bCs/>
                <w:lang w:val="en-US"/>
              </w:rPr>
              <w:t>IDEF</w:t>
            </w:r>
            <w:r w:rsidRPr="006F6E57">
              <w:rPr>
                <w:bCs/>
              </w:rPr>
              <w:t>0 обязательно должна содержать краткие утверждения, определяющие ______ и цель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C1566FE" w14:textId="1A4CFAE9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58554F">
              <w:rPr>
                <w:color w:val="000000"/>
              </w:rPr>
              <w:t>УК-1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C1CFE42" w14:textId="05DB4904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C21BF1">
              <w:rPr>
                <w:color w:val="000000"/>
              </w:rPr>
              <w:t>7</w:t>
            </w:r>
          </w:p>
        </w:tc>
      </w:tr>
      <w:tr w:rsidR="007456FB" w:rsidRPr="00F80247" w14:paraId="7DFF7EF5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CF1AFAD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34.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29A68E5" w14:textId="77777777" w:rsidR="007456FB" w:rsidRPr="006F6E57" w:rsidRDefault="007456FB" w:rsidP="00F122BC">
            <w:r w:rsidRPr="006F6E57">
              <w:t>Дополните предложение:</w:t>
            </w:r>
          </w:p>
          <w:p w14:paraId="0EED6CCC" w14:textId="48B6CB51" w:rsidR="007456FB" w:rsidRPr="006F6E57" w:rsidRDefault="007456FB" w:rsidP="00604CA9">
            <w:pPr>
              <w:rPr>
                <w:color w:val="000000"/>
              </w:rPr>
            </w:pPr>
            <w:r w:rsidRPr="006F6E57">
              <w:t>________ в нотации EPC не могут принимать решения (в то время, как функции могут), поэтому оно не должно быть связано операторами OR или XOR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BE021EB" w14:textId="0F9492C3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58554F">
              <w:rPr>
                <w:color w:val="000000"/>
              </w:rPr>
              <w:t>УК-1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0823386" w14:textId="3D59722A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C21BF1">
              <w:rPr>
                <w:color w:val="000000"/>
              </w:rPr>
              <w:t>7</w:t>
            </w:r>
          </w:p>
        </w:tc>
      </w:tr>
      <w:tr w:rsidR="007456FB" w:rsidRPr="00F80247" w14:paraId="041DF9A1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DB670B1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35.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B9C9B9C" w14:textId="77777777" w:rsidR="007456FB" w:rsidRPr="006F6E57" w:rsidRDefault="007456FB" w:rsidP="00F122BC">
            <w:pPr>
              <w:widowControl w:val="0"/>
              <w:rPr>
                <w:bCs/>
              </w:rPr>
            </w:pPr>
            <w:r w:rsidRPr="006F6E57">
              <w:rPr>
                <w:bCs/>
              </w:rPr>
              <w:t>Дополните предложение:</w:t>
            </w:r>
          </w:p>
          <w:p w14:paraId="6B0E2185" w14:textId="120A6B9E" w:rsidR="007456FB" w:rsidRPr="006F6E57" w:rsidRDefault="007456FB" w:rsidP="00604CA9">
            <w:pPr>
              <w:rPr>
                <w:color w:val="000000"/>
              </w:rPr>
            </w:pPr>
            <w:r w:rsidRPr="006F6E57">
              <w:rPr>
                <w:color w:val="000000"/>
              </w:rPr>
              <w:t xml:space="preserve">Начальные и конечные узлы на диаграммах </w:t>
            </w:r>
            <w:proofErr w:type="spellStart"/>
            <w:r w:rsidRPr="006F6E57">
              <w:rPr>
                <w:color w:val="000000"/>
              </w:rPr>
              <w:t>eEPC</w:t>
            </w:r>
            <w:proofErr w:type="spellEnd"/>
            <w:r w:rsidRPr="006F6E57">
              <w:rPr>
                <w:color w:val="000000"/>
              </w:rPr>
              <w:t xml:space="preserve"> всегда являются ______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475C3EC" w14:textId="0D1F83D7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58554F">
              <w:rPr>
                <w:color w:val="000000"/>
              </w:rPr>
              <w:t>УК-1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4EA1B16" w14:textId="7E4C687B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C21BF1">
              <w:rPr>
                <w:color w:val="000000"/>
              </w:rPr>
              <w:t>7</w:t>
            </w:r>
          </w:p>
        </w:tc>
      </w:tr>
      <w:tr w:rsidR="007456FB" w:rsidRPr="00F80247" w14:paraId="1D88EACE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CFE58C7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36.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654B6EE" w14:textId="77777777" w:rsidR="007456FB" w:rsidRPr="006F6E57" w:rsidRDefault="007456FB" w:rsidP="00F122BC">
            <w:pPr>
              <w:rPr>
                <w:color w:val="000000"/>
              </w:rPr>
            </w:pPr>
            <w:r w:rsidRPr="006F6E57">
              <w:rPr>
                <w:color w:val="000000"/>
              </w:rPr>
              <w:t>Назовите эти элементы потока в нотации BPMN:</w:t>
            </w:r>
          </w:p>
          <w:p w14:paraId="14A0821E" w14:textId="1AFA8887" w:rsidR="007456FB" w:rsidRPr="006F6E57" w:rsidRDefault="007456FB" w:rsidP="00604CA9">
            <w:pPr>
              <w:rPr>
                <w:color w:val="000000"/>
              </w:rPr>
            </w:pPr>
            <w:r w:rsidRPr="006F6E57">
              <w:rPr>
                <w:color w:val="000000"/>
              </w:rPr>
              <w:t>1)</w:t>
            </w:r>
            <w:r w:rsidRPr="006F6E57">
              <w:rPr>
                <w:noProof/>
                <w14:ligatures w14:val="standardContextual"/>
              </w:rPr>
              <w:drawing>
                <wp:inline distT="0" distB="0" distL="0" distR="0" wp14:anchorId="18546223" wp14:editId="784589F1">
                  <wp:extent cx="468923" cy="427893"/>
                  <wp:effectExtent l="0" t="0" r="7620" b="0"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/>
                          <a:srcRect b="66260"/>
                          <a:stretch/>
                        </pic:blipFill>
                        <pic:spPr bwMode="auto">
                          <a:xfrm>
                            <a:off x="0" y="0"/>
                            <a:ext cx="473337" cy="431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6F6E57">
              <w:rPr>
                <w:color w:val="000000"/>
              </w:rPr>
              <w:t xml:space="preserve">2) </w:t>
            </w:r>
            <w:r w:rsidRPr="006F6E57">
              <w:rPr>
                <w:noProof/>
                <w14:ligatures w14:val="standardContextual"/>
              </w:rPr>
              <w:drawing>
                <wp:inline distT="0" distB="0" distL="0" distR="0" wp14:anchorId="1EC9C95B" wp14:editId="3E3E63A1">
                  <wp:extent cx="468923" cy="392723"/>
                  <wp:effectExtent l="0" t="0" r="7620" b="7620"/>
                  <wp:docPr id="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/>
                          <a:srcRect t="36051" b="32983"/>
                          <a:stretch/>
                        </pic:blipFill>
                        <pic:spPr bwMode="auto">
                          <a:xfrm>
                            <a:off x="0" y="0"/>
                            <a:ext cx="473337" cy="3964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6F6E57">
              <w:rPr>
                <w:color w:val="000000"/>
              </w:rPr>
              <w:t>3)</w:t>
            </w:r>
            <w:r w:rsidRPr="006F6E57">
              <w:rPr>
                <w:noProof/>
                <w14:ligatures w14:val="standardContextual"/>
              </w:rPr>
              <w:drawing>
                <wp:inline distT="0" distB="0" distL="0" distR="0" wp14:anchorId="7A80DA79" wp14:editId="4E65928B">
                  <wp:extent cx="447427" cy="393530"/>
                  <wp:effectExtent l="0" t="0" r="0" b="6985"/>
                  <wp:docPr id="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/>
                          <a:srcRect t="67479"/>
                          <a:stretch/>
                        </pic:blipFill>
                        <pic:spPr bwMode="auto">
                          <a:xfrm>
                            <a:off x="0" y="0"/>
                            <a:ext cx="449595" cy="3954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FA0BB36" w14:textId="75974B1B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58554F">
              <w:rPr>
                <w:color w:val="000000"/>
              </w:rPr>
              <w:t>УК-1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43AC449" w14:textId="29B622A8" w:rsidR="007456FB" w:rsidRPr="00F80247" w:rsidRDefault="007456FB" w:rsidP="00656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7456FB" w:rsidRPr="00F80247" w14:paraId="5682B6EA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8A4A2D9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37.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22B1A9E" w14:textId="77777777" w:rsidR="007456FB" w:rsidRPr="006F6E57" w:rsidRDefault="007456FB" w:rsidP="00F122BC">
            <w:pPr>
              <w:rPr>
                <w:color w:val="000000"/>
              </w:rPr>
            </w:pPr>
            <w:r w:rsidRPr="006F6E57">
              <w:rPr>
                <w:color w:val="000000"/>
              </w:rPr>
              <w:t> Какими нотациями описаны представленные ниже процессы?</w:t>
            </w:r>
          </w:p>
          <w:p w14:paraId="3AA8DD37" w14:textId="77777777" w:rsidR="007456FB" w:rsidRPr="006F6E57" w:rsidRDefault="007456FB" w:rsidP="00F122BC">
            <w:pPr>
              <w:rPr>
                <w:color w:val="000000"/>
              </w:rPr>
            </w:pPr>
            <w:r w:rsidRPr="006F6E57">
              <w:rPr>
                <w:color w:val="000000"/>
              </w:rPr>
              <w:t xml:space="preserve">1) </w:t>
            </w:r>
          </w:p>
          <w:p w14:paraId="7B3B5B32" w14:textId="77777777" w:rsidR="007456FB" w:rsidRPr="006F6E57" w:rsidRDefault="007456FB" w:rsidP="00F122BC">
            <w:pPr>
              <w:rPr>
                <w:color w:val="000000"/>
              </w:rPr>
            </w:pPr>
            <w:r w:rsidRPr="006F6E57">
              <w:rPr>
                <w:noProof/>
              </w:rPr>
              <w:lastRenderedPageBreak/>
              <w:drawing>
                <wp:inline distT="0" distB="0" distL="0" distR="0" wp14:anchorId="4FB7905D" wp14:editId="7FEAFAB5">
                  <wp:extent cx="3368071" cy="2015836"/>
                  <wp:effectExtent l="0" t="0" r="381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0131" cy="2017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F6E57">
              <w:rPr>
                <w:color w:val="000000"/>
              </w:rPr>
              <w:t xml:space="preserve"> </w:t>
            </w:r>
          </w:p>
          <w:p w14:paraId="2F2693A9" w14:textId="77777777" w:rsidR="007456FB" w:rsidRPr="006F6E57" w:rsidRDefault="007456FB" w:rsidP="00F122BC">
            <w:pPr>
              <w:rPr>
                <w:color w:val="000000"/>
              </w:rPr>
            </w:pPr>
            <w:r w:rsidRPr="006F6E57">
              <w:rPr>
                <w:color w:val="000000"/>
              </w:rPr>
              <w:t xml:space="preserve">2) </w:t>
            </w:r>
          </w:p>
          <w:p w14:paraId="4F0839A5" w14:textId="75FB9607" w:rsidR="007456FB" w:rsidRPr="006F6E57" w:rsidRDefault="007456FB" w:rsidP="00604CA9">
            <w:pPr>
              <w:rPr>
                <w:color w:val="000000"/>
              </w:rPr>
            </w:pPr>
            <w:r w:rsidRPr="006F6E57">
              <w:rPr>
                <w:noProof/>
                <w:color w:val="000000"/>
              </w:rPr>
              <w:drawing>
                <wp:inline distT="0" distB="0" distL="0" distR="0" wp14:anchorId="7C874560" wp14:editId="3B4790FF">
                  <wp:extent cx="2375228" cy="2500745"/>
                  <wp:effectExtent l="0" t="0" r="635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5374" cy="2500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3076880" w14:textId="720A5106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58554F">
              <w:rPr>
                <w:color w:val="000000"/>
              </w:rPr>
              <w:lastRenderedPageBreak/>
              <w:t>УК-1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E40C999" w14:textId="278A998B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C21BF1">
              <w:rPr>
                <w:color w:val="000000"/>
              </w:rPr>
              <w:t>7</w:t>
            </w:r>
          </w:p>
        </w:tc>
      </w:tr>
      <w:tr w:rsidR="007456FB" w:rsidRPr="00F80247" w14:paraId="3321F2DF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B02205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lastRenderedPageBreak/>
              <w:t>38.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3DDF224" w14:textId="77777777" w:rsidR="007456FB" w:rsidRPr="006F6E57" w:rsidRDefault="007456FB" w:rsidP="00F122BC">
            <w:r w:rsidRPr="006F6E57">
              <w:rPr>
                <w:color w:val="000000"/>
              </w:rPr>
              <w:t> </w:t>
            </w:r>
            <w:r w:rsidRPr="006F6E57">
              <w:t xml:space="preserve">Назовите эти элементы потока (операторы) в нотации </w:t>
            </w:r>
            <w:r w:rsidRPr="006F6E57">
              <w:rPr>
                <w:lang w:val="en-US"/>
              </w:rPr>
              <w:t>BPMN</w:t>
            </w:r>
            <w:r w:rsidRPr="006F6E57">
              <w:t>:</w:t>
            </w:r>
          </w:p>
          <w:p w14:paraId="5316130D" w14:textId="249F56A0" w:rsidR="007456FB" w:rsidRPr="006F6E57" w:rsidRDefault="007456FB" w:rsidP="00604CA9">
            <w:pPr>
              <w:rPr>
                <w:color w:val="000000"/>
              </w:rPr>
            </w:pPr>
            <w:r w:rsidRPr="006F6E57">
              <w:rPr>
                <w:lang w:val="en-US"/>
              </w:rPr>
              <w:t xml:space="preserve">1) </w:t>
            </w:r>
            <w:r w:rsidRPr="006F6E57">
              <w:rPr>
                <w:noProof/>
              </w:rPr>
              <w:drawing>
                <wp:inline distT="0" distB="0" distL="0" distR="0" wp14:anchorId="0FCB023B" wp14:editId="7A215D8F">
                  <wp:extent cx="488950" cy="496561"/>
                  <wp:effectExtent l="0" t="0" r="635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4"/>
                          <a:srcRect l="5814" r="1"/>
                          <a:stretch/>
                        </pic:blipFill>
                        <pic:spPr bwMode="auto">
                          <a:xfrm>
                            <a:off x="0" y="0"/>
                            <a:ext cx="494227" cy="501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6F6E57">
              <w:rPr>
                <w:lang w:val="en-US"/>
              </w:rPr>
              <w:t xml:space="preserve">   2) </w:t>
            </w:r>
            <w:r w:rsidRPr="006F6E57">
              <w:rPr>
                <w:noProof/>
              </w:rPr>
              <w:drawing>
                <wp:inline distT="0" distB="0" distL="0" distR="0" wp14:anchorId="6D0F25C4" wp14:editId="7928C2EA">
                  <wp:extent cx="501650" cy="506169"/>
                  <wp:effectExtent l="0" t="0" r="0" b="825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5"/>
                          <a:srcRect l="6179" t="4533"/>
                          <a:stretch/>
                        </pic:blipFill>
                        <pic:spPr bwMode="auto">
                          <a:xfrm>
                            <a:off x="0" y="0"/>
                            <a:ext cx="503130" cy="5076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6F6E57">
              <w:t xml:space="preserve"> 3) </w:t>
            </w:r>
            <w:r w:rsidRPr="006F6E57">
              <w:rPr>
                <w:noProof/>
              </w:rPr>
              <w:drawing>
                <wp:inline distT="0" distB="0" distL="0" distR="0" wp14:anchorId="2BCA8ECF" wp14:editId="14D56229">
                  <wp:extent cx="495300" cy="4953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70" cy="495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690F3B5" w14:textId="16ED7FDF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58554F">
              <w:rPr>
                <w:color w:val="000000"/>
              </w:rPr>
              <w:t>УК-1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1E256A0" w14:textId="0E119AAA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C21BF1">
              <w:rPr>
                <w:color w:val="000000"/>
              </w:rPr>
              <w:t>7</w:t>
            </w:r>
          </w:p>
        </w:tc>
      </w:tr>
      <w:tr w:rsidR="007456FB" w:rsidRPr="00F80247" w14:paraId="7B6EF943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6F1813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39.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DE48A7B" w14:textId="77777777" w:rsidR="007456FB" w:rsidRPr="006F6E57" w:rsidRDefault="007456FB" w:rsidP="00F122BC">
            <w:r w:rsidRPr="006F6E57">
              <w:t xml:space="preserve">Назовите тип диаграммы, созданной в нотации </w:t>
            </w:r>
            <w:r w:rsidRPr="006F6E57">
              <w:rPr>
                <w:lang w:val="en-US"/>
              </w:rPr>
              <w:t>UML</w:t>
            </w:r>
            <w:r w:rsidRPr="006F6E57">
              <w:t>:</w:t>
            </w:r>
          </w:p>
          <w:p w14:paraId="18FB5A2F" w14:textId="03A156D2" w:rsidR="007456FB" w:rsidRPr="006F6E57" w:rsidRDefault="007456FB" w:rsidP="00604CA9">
            <w:pPr>
              <w:rPr>
                <w:color w:val="000000"/>
              </w:rPr>
            </w:pPr>
            <w:r w:rsidRPr="006F6E57">
              <w:rPr>
                <w:noProof/>
                <w:color w:val="000000"/>
              </w:rPr>
              <w:drawing>
                <wp:inline distT="0" distB="0" distL="0" distR="0" wp14:anchorId="5F8C6A5D" wp14:editId="28D954D8">
                  <wp:extent cx="3771900" cy="3229999"/>
                  <wp:effectExtent l="0" t="0" r="0" b="889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3380" cy="3231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8023838" w14:textId="6B98C9B1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58554F">
              <w:rPr>
                <w:color w:val="000000"/>
              </w:rPr>
              <w:t>УК-1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8338480" w14:textId="2395BDDF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C21BF1">
              <w:rPr>
                <w:color w:val="000000"/>
              </w:rPr>
              <w:t>7</w:t>
            </w:r>
          </w:p>
        </w:tc>
      </w:tr>
      <w:tr w:rsidR="007456FB" w:rsidRPr="00F80247" w14:paraId="15C707BF" w14:textId="77777777" w:rsidTr="00745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B5D8C94" w14:textId="77777777" w:rsidR="007456FB" w:rsidRPr="00F80247" w:rsidRDefault="007456FB" w:rsidP="00604CA9">
            <w:pPr>
              <w:jc w:val="center"/>
              <w:rPr>
                <w:color w:val="000000"/>
              </w:rPr>
            </w:pPr>
            <w:r w:rsidRPr="00F80247">
              <w:rPr>
                <w:color w:val="000000"/>
              </w:rPr>
              <w:t>40.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0653AD8" w14:textId="77777777" w:rsidR="007456FB" w:rsidRPr="006F6E57" w:rsidRDefault="007456FB" w:rsidP="00F122BC">
            <w:r w:rsidRPr="006F6E57">
              <w:t xml:space="preserve">Назовите тип диаграммы, созданной в нотации </w:t>
            </w:r>
            <w:r w:rsidRPr="006F6E57">
              <w:rPr>
                <w:lang w:val="en-US"/>
              </w:rPr>
              <w:t>UML</w:t>
            </w:r>
            <w:r w:rsidRPr="006F6E57">
              <w:t>:</w:t>
            </w:r>
          </w:p>
          <w:p w14:paraId="7EE6F2BD" w14:textId="068F393A" w:rsidR="007456FB" w:rsidRPr="006F6E57" w:rsidRDefault="007456FB" w:rsidP="00604CA9">
            <w:pPr>
              <w:rPr>
                <w:color w:val="000000"/>
              </w:rPr>
            </w:pPr>
            <w:r w:rsidRPr="006F6E57">
              <w:rPr>
                <w:noProof/>
                <w:color w:val="000000"/>
              </w:rPr>
              <w:lastRenderedPageBreak/>
              <w:drawing>
                <wp:inline distT="0" distB="0" distL="0" distR="0" wp14:anchorId="3F9327DC" wp14:editId="0B6CE8D5">
                  <wp:extent cx="3803650" cy="3547299"/>
                  <wp:effectExtent l="0" t="0" r="635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3257" cy="3546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A5E1E6F" w14:textId="12CF1BA7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58554F">
              <w:rPr>
                <w:color w:val="000000"/>
              </w:rPr>
              <w:lastRenderedPageBreak/>
              <w:t>УК-1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7C2586D" w14:textId="2BE1CE68" w:rsidR="007456FB" w:rsidRPr="00F80247" w:rsidRDefault="007456FB" w:rsidP="00656C6B">
            <w:pPr>
              <w:jc w:val="center"/>
              <w:rPr>
                <w:color w:val="000000"/>
              </w:rPr>
            </w:pPr>
            <w:r w:rsidRPr="00C21BF1">
              <w:rPr>
                <w:color w:val="000000"/>
              </w:rPr>
              <w:t>7</w:t>
            </w:r>
          </w:p>
        </w:tc>
      </w:tr>
    </w:tbl>
    <w:p w14:paraId="7C034FAA" w14:textId="486F2F25" w:rsidR="00F9669C" w:rsidRPr="00B73D44" w:rsidRDefault="00F9669C" w:rsidP="00F9669C">
      <w:pPr>
        <w:jc w:val="both"/>
        <w:rPr>
          <w:iCs/>
        </w:rPr>
      </w:pPr>
    </w:p>
    <w:sectPr w:rsidR="00F9669C" w:rsidRPr="00B73D44" w:rsidSect="007456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32540" w14:textId="77777777" w:rsidR="00B22649" w:rsidRDefault="00B22649" w:rsidP="00D06316">
      <w:r>
        <w:separator/>
      </w:r>
    </w:p>
  </w:endnote>
  <w:endnote w:type="continuationSeparator" w:id="0">
    <w:p w14:paraId="74E31694" w14:textId="77777777" w:rsidR="00B22649" w:rsidRDefault="00B22649" w:rsidP="00D06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9189587"/>
      <w:docPartObj>
        <w:docPartGallery w:val="Page Numbers (Bottom of Page)"/>
        <w:docPartUnique/>
      </w:docPartObj>
    </w:sdtPr>
    <w:sdtEndPr/>
    <w:sdtContent>
      <w:p w14:paraId="70B851E7" w14:textId="5087A742" w:rsidR="00F122BC" w:rsidRDefault="00F122BC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6FB">
          <w:rPr>
            <w:noProof/>
          </w:rPr>
          <w:t>5</w:t>
        </w:r>
        <w:r>
          <w:fldChar w:fldCharType="end"/>
        </w:r>
      </w:p>
    </w:sdtContent>
  </w:sdt>
  <w:p w14:paraId="05C7CC55" w14:textId="77777777" w:rsidR="00F122BC" w:rsidRDefault="00F122B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28DAB2" w14:textId="77777777" w:rsidR="00B22649" w:rsidRDefault="00B22649" w:rsidP="00D06316">
      <w:r>
        <w:separator/>
      </w:r>
    </w:p>
  </w:footnote>
  <w:footnote w:type="continuationSeparator" w:id="0">
    <w:p w14:paraId="3CD0B5D5" w14:textId="77777777" w:rsidR="00B22649" w:rsidRDefault="00B22649" w:rsidP="00D06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52425D"/>
    <w:multiLevelType w:val="hybridMultilevel"/>
    <w:tmpl w:val="861C70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FF7086"/>
    <w:multiLevelType w:val="hybridMultilevel"/>
    <w:tmpl w:val="0E3EAA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00CED"/>
    <w:multiLevelType w:val="hybridMultilevel"/>
    <w:tmpl w:val="6F94E5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1CE3586"/>
    <w:multiLevelType w:val="hybridMultilevel"/>
    <w:tmpl w:val="A680FB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68300F3"/>
    <w:multiLevelType w:val="hybridMultilevel"/>
    <w:tmpl w:val="7A82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  <w:num w:numId="12">
    <w:abstractNumId w:val="9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4"/>
  </w:num>
  <w:num w:numId="18">
    <w:abstractNumId w:val="10"/>
  </w:num>
  <w:num w:numId="19">
    <w:abstractNumId w:val="0"/>
  </w:num>
  <w:num w:numId="20">
    <w:abstractNumId w:val="8"/>
  </w:num>
  <w:num w:numId="21">
    <w:abstractNumId w:val="2"/>
  </w:num>
  <w:num w:numId="22">
    <w:abstractNumId w:val="4"/>
  </w:num>
  <w:num w:numId="23">
    <w:abstractNumId w:val="16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8F3"/>
    <w:rsid w:val="00015EF1"/>
    <w:rsid w:val="00024023"/>
    <w:rsid w:val="00041053"/>
    <w:rsid w:val="0004344A"/>
    <w:rsid w:val="000609CB"/>
    <w:rsid w:val="0006248F"/>
    <w:rsid w:val="00067297"/>
    <w:rsid w:val="00074D67"/>
    <w:rsid w:val="000775E6"/>
    <w:rsid w:val="0007779E"/>
    <w:rsid w:val="00087821"/>
    <w:rsid w:val="000A3210"/>
    <w:rsid w:val="000A6FC6"/>
    <w:rsid w:val="000B3B67"/>
    <w:rsid w:val="000B3DBB"/>
    <w:rsid w:val="000C1FC7"/>
    <w:rsid w:val="000C3553"/>
    <w:rsid w:val="000D4236"/>
    <w:rsid w:val="000D4DED"/>
    <w:rsid w:val="000D7A58"/>
    <w:rsid w:val="000E3D7C"/>
    <w:rsid w:val="000F505D"/>
    <w:rsid w:val="001174BF"/>
    <w:rsid w:val="00127BA3"/>
    <w:rsid w:val="00140A62"/>
    <w:rsid w:val="00141235"/>
    <w:rsid w:val="00164465"/>
    <w:rsid w:val="00167187"/>
    <w:rsid w:val="00192E00"/>
    <w:rsid w:val="001962F0"/>
    <w:rsid w:val="001971E9"/>
    <w:rsid w:val="001A2F6F"/>
    <w:rsid w:val="001A4374"/>
    <w:rsid w:val="001A62DE"/>
    <w:rsid w:val="001A6D9C"/>
    <w:rsid w:val="001A6EDE"/>
    <w:rsid w:val="001B05BA"/>
    <w:rsid w:val="001B092A"/>
    <w:rsid w:val="001C73CF"/>
    <w:rsid w:val="001E3BA8"/>
    <w:rsid w:val="001F0C49"/>
    <w:rsid w:val="001F3A64"/>
    <w:rsid w:val="001F470E"/>
    <w:rsid w:val="0020022C"/>
    <w:rsid w:val="00212E83"/>
    <w:rsid w:val="002357EB"/>
    <w:rsid w:val="00241C5F"/>
    <w:rsid w:val="00273B8F"/>
    <w:rsid w:val="0027418A"/>
    <w:rsid w:val="0028153D"/>
    <w:rsid w:val="00291151"/>
    <w:rsid w:val="00295E45"/>
    <w:rsid w:val="002972D7"/>
    <w:rsid w:val="002B4B78"/>
    <w:rsid w:val="002C2B72"/>
    <w:rsid w:val="002D13A9"/>
    <w:rsid w:val="002D79D6"/>
    <w:rsid w:val="002F7C8E"/>
    <w:rsid w:val="00303748"/>
    <w:rsid w:val="00315609"/>
    <w:rsid w:val="00316565"/>
    <w:rsid w:val="0032528C"/>
    <w:rsid w:val="0032714F"/>
    <w:rsid w:val="00333AC1"/>
    <w:rsid w:val="00343151"/>
    <w:rsid w:val="003860FC"/>
    <w:rsid w:val="003A0524"/>
    <w:rsid w:val="003A37B2"/>
    <w:rsid w:val="003A4225"/>
    <w:rsid w:val="003B42DB"/>
    <w:rsid w:val="003B5AC8"/>
    <w:rsid w:val="003C2113"/>
    <w:rsid w:val="003C2CD7"/>
    <w:rsid w:val="003C361B"/>
    <w:rsid w:val="003C77E8"/>
    <w:rsid w:val="003D08CA"/>
    <w:rsid w:val="003D1067"/>
    <w:rsid w:val="003D7704"/>
    <w:rsid w:val="003E1C54"/>
    <w:rsid w:val="003E78E8"/>
    <w:rsid w:val="003F68DB"/>
    <w:rsid w:val="003F7128"/>
    <w:rsid w:val="00400D22"/>
    <w:rsid w:val="00403B27"/>
    <w:rsid w:val="00407BBA"/>
    <w:rsid w:val="0041107A"/>
    <w:rsid w:val="00412C0A"/>
    <w:rsid w:val="00414FFA"/>
    <w:rsid w:val="004269C0"/>
    <w:rsid w:val="00430D07"/>
    <w:rsid w:val="00435EBB"/>
    <w:rsid w:val="00443BAA"/>
    <w:rsid w:val="0044536A"/>
    <w:rsid w:val="00447484"/>
    <w:rsid w:val="00450D81"/>
    <w:rsid w:val="0047709A"/>
    <w:rsid w:val="00481D63"/>
    <w:rsid w:val="00495B01"/>
    <w:rsid w:val="004964D2"/>
    <w:rsid w:val="004975E9"/>
    <w:rsid w:val="004A07DD"/>
    <w:rsid w:val="004A77CF"/>
    <w:rsid w:val="004B2F6D"/>
    <w:rsid w:val="004B4AD4"/>
    <w:rsid w:val="004B7496"/>
    <w:rsid w:val="004C0EA7"/>
    <w:rsid w:val="004F48CA"/>
    <w:rsid w:val="00501F8B"/>
    <w:rsid w:val="00510A8C"/>
    <w:rsid w:val="00514C1B"/>
    <w:rsid w:val="00516A81"/>
    <w:rsid w:val="0053229D"/>
    <w:rsid w:val="0053431C"/>
    <w:rsid w:val="00554A3F"/>
    <w:rsid w:val="00560A06"/>
    <w:rsid w:val="00575977"/>
    <w:rsid w:val="00582B85"/>
    <w:rsid w:val="00597F6E"/>
    <w:rsid w:val="005B1663"/>
    <w:rsid w:val="005B59D7"/>
    <w:rsid w:val="005B754D"/>
    <w:rsid w:val="005D53ED"/>
    <w:rsid w:val="005E12F7"/>
    <w:rsid w:val="006009C7"/>
    <w:rsid w:val="006012F9"/>
    <w:rsid w:val="00604CA9"/>
    <w:rsid w:val="00610683"/>
    <w:rsid w:val="00611B3D"/>
    <w:rsid w:val="00613F37"/>
    <w:rsid w:val="00622969"/>
    <w:rsid w:val="00624CA1"/>
    <w:rsid w:val="00637B3D"/>
    <w:rsid w:val="00644BFC"/>
    <w:rsid w:val="006528C3"/>
    <w:rsid w:val="00656C6B"/>
    <w:rsid w:val="00670C89"/>
    <w:rsid w:val="00671E35"/>
    <w:rsid w:val="00673889"/>
    <w:rsid w:val="00682B87"/>
    <w:rsid w:val="0068584F"/>
    <w:rsid w:val="006A3E7C"/>
    <w:rsid w:val="006B2DB7"/>
    <w:rsid w:val="006B7B69"/>
    <w:rsid w:val="006D5F4E"/>
    <w:rsid w:val="006E0CF6"/>
    <w:rsid w:val="006F599F"/>
    <w:rsid w:val="006F6E57"/>
    <w:rsid w:val="00701119"/>
    <w:rsid w:val="00701A60"/>
    <w:rsid w:val="00726B62"/>
    <w:rsid w:val="00734E37"/>
    <w:rsid w:val="007438A1"/>
    <w:rsid w:val="007456FB"/>
    <w:rsid w:val="00752F38"/>
    <w:rsid w:val="007651E3"/>
    <w:rsid w:val="00765453"/>
    <w:rsid w:val="00766BDC"/>
    <w:rsid w:val="00776A4B"/>
    <w:rsid w:val="00794310"/>
    <w:rsid w:val="007A1DF2"/>
    <w:rsid w:val="007A60B3"/>
    <w:rsid w:val="007B3921"/>
    <w:rsid w:val="007B3FCD"/>
    <w:rsid w:val="007C4261"/>
    <w:rsid w:val="007C42D3"/>
    <w:rsid w:val="007E1F00"/>
    <w:rsid w:val="007E437C"/>
    <w:rsid w:val="007F5976"/>
    <w:rsid w:val="0080740F"/>
    <w:rsid w:val="00832605"/>
    <w:rsid w:val="008366C8"/>
    <w:rsid w:val="008425CE"/>
    <w:rsid w:val="00845A70"/>
    <w:rsid w:val="00877E79"/>
    <w:rsid w:val="00887D87"/>
    <w:rsid w:val="00895929"/>
    <w:rsid w:val="00896A21"/>
    <w:rsid w:val="008A1713"/>
    <w:rsid w:val="008A1B8D"/>
    <w:rsid w:val="008B360E"/>
    <w:rsid w:val="008D0FB6"/>
    <w:rsid w:val="008D641F"/>
    <w:rsid w:val="008E1E8E"/>
    <w:rsid w:val="008E712C"/>
    <w:rsid w:val="008F19A6"/>
    <w:rsid w:val="008F2BB5"/>
    <w:rsid w:val="008F45D6"/>
    <w:rsid w:val="00905A50"/>
    <w:rsid w:val="00917BFA"/>
    <w:rsid w:val="009641C3"/>
    <w:rsid w:val="00970D19"/>
    <w:rsid w:val="00971418"/>
    <w:rsid w:val="0097743B"/>
    <w:rsid w:val="009847E5"/>
    <w:rsid w:val="00987670"/>
    <w:rsid w:val="009A408A"/>
    <w:rsid w:val="009B1C8D"/>
    <w:rsid w:val="009B61F3"/>
    <w:rsid w:val="009B6404"/>
    <w:rsid w:val="009C2EC6"/>
    <w:rsid w:val="009C60FC"/>
    <w:rsid w:val="009E6D3B"/>
    <w:rsid w:val="009E7395"/>
    <w:rsid w:val="009F09D1"/>
    <w:rsid w:val="00A07F05"/>
    <w:rsid w:val="00A154CA"/>
    <w:rsid w:val="00A23042"/>
    <w:rsid w:val="00A36FBA"/>
    <w:rsid w:val="00A42CCA"/>
    <w:rsid w:val="00A639FE"/>
    <w:rsid w:val="00A6573B"/>
    <w:rsid w:val="00A67C2F"/>
    <w:rsid w:val="00A80F51"/>
    <w:rsid w:val="00A81E7D"/>
    <w:rsid w:val="00A935DC"/>
    <w:rsid w:val="00AD3878"/>
    <w:rsid w:val="00AE3F57"/>
    <w:rsid w:val="00AE45A7"/>
    <w:rsid w:val="00AE4630"/>
    <w:rsid w:val="00AE5A00"/>
    <w:rsid w:val="00AE6EDA"/>
    <w:rsid w:val="00AE6F17"/>
    <w:rsid w:val="00AF0265"/>
    <w:rsid w:val="00B052B7"/>
    <w:rsid w:val="00B155E6"/>
    <w:rsid w:val="00B1703D"/>
    <w:rsid w:val="00B22649"/>
    <w:rsid w:val="00B4527B"/>
    <w:rsid w:val="00B45FAE"/>
    <w:rsid w:val="00B46199"/>
    <w:rsid w:val="00B55DCA"/>
    <w:rsid w:val="00B573EA"/>
    <w:rsid w:val="00B718B7"/>
    <w:rsid w:val="00B734EB"/>
    <w:rsid w:val="00B73D44"/>
    <w:rsid w:val="00B749DE"/>
    <w:rsid w:val="00B754CA"/>
    <w:rsid w:val="00B7554A"/>
    <w:rsid w:val="00BA61B0"/>
    <w:rsid w:val="00BB5334"/>
    <w:rsid w:val="00BC16F4"/>
    <w:rsid w:val="00BD5D89"/>
    <w:rsid w:val="00BE471C"/>
    <w:rsid w:val="00BE6A58"/>
    <w:rsid w:val="00BE6B65"/>
    <w:rsid w:val="00C044FB"/>
    <w:rsid w:val="00C048FB"/>
    <w:rsid w:val="00C1215D"/>
    <w:rsid w:val="00C169D4"/>
    <w:rsid w:val="00C17A29"/>
    <w:rsid w:val="00C36166"/>
    <w:rsid w:val="00C3649F"/>
    <w:rsid w:val="00C37F21"/>
    <w:rsid w:val="00C40A06"/>
    <w:rsid w:val="00C5734E"/>
    <w:rsid w:val="00C63C63"/>
    <w:rsid w:val="00C66E68"/>
    <w:rsid w:val="00C71ADE"/>
    <w:rsid w:val="00CA71DA"/>
    <w:rsid w:val="00CC4011"/>
    <w:rsid w:val="00CE328A"/>
    <w:rsid w:val="00D04207"/>
    <w:rsid w:val="00D06316"/>
    <w:rsid w:val="00D070F1"/>
    <w:rsid w:val="00D108CF"/>
    <w:rsid w:val="00D1365B"/>
    <w:rsid w:val="00D21769"/>
    <w:rsid w:val="00D430D9"/>
    <w:rsid w:val="00D62D33"/>
    <w:rsid w:val="00D814B9"/>
    <w:rsid w:val="00D86D76"/>
    <w:rsid w:val="00D93C11"/>
    <w:rsid w:val="00D94FDC"/>
    <w:rsid w:val="00D95EA2"/>
    <w:rsid w:val="00DA03E0"/>
    <w:rsid w:val="00DA42AD"/>
    <w:rsid w:val="00DA480C"/>
    <w:rsid w:val="00DA6199"/>
    <w:rsid w:val="00DA708C"/>
    <w:rsid w:val="00DB1352"/>
    <w:rsid w:val="00DB4B25"/>
    <w:rsid w:val="00DC0C20"/>
    <w:rsid w:val="00DF2D88"/>
    <w:rsid w:val="00DF3B86"/>
    <w:rsid w:val="00E02949"/>
    <w:rsid w:val="00E035A8"/>
    <w:rsid w:val="00E0548F"/>
    <w:rsid w:val="00E228CA"/>
    <w:rsid w:val="00E75F6B"/>
    <w:rsid w:val="00E83E47"/>
    <w:rsid w:val="00E85691"/>
    <w:rsid w:val="00E86AC4"/>
    <w:rsid w:val="00E9246D"/>
    <w:rsid w:val="00EA769B"/>
    <w:rsid w:val="00EE0254"/>
    <w:rsid w:val="00EE286F"/>
    <w:rsid w:val="00EF2C12"/>
    <w:rsid w:val="00EF4537"/>
    <w:rsid w:val="00EF52FC"/>
    <w:rsid w:val="00F122BC"/>
    <w:rsid w:val="00F20F92"/>
    <w:rsid w:val="00F254FF"/>
    <w:rsid w:val="00F2575D"/>
    <w:rsid w:val="00F31B77"/>
    <w:rsid w:val="00F34547"/>
    <w:rsid w:val="00F35C61"/>
    <w:rsid w:val="00F64503"/>
    <w:rsid w:val="00F71692"/>
    <w:rsid w:val="00F833A6"/>
    <w:rsid w:val="00F878A9"/>
    <w:rsid w:val="00F9669C"/>
    <w:rsid w:val="00FA42D4"/>
    <w:rsid w:val="00FA567F"/>
    <w:rsid w:val="00FE3D8F"/>
    <w:rsid w:val="00FF4332"/>
    <w:rsid w:val="00FF5F5B"/>
    <w:rsid w:val="00FF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9C706E79-0C30-4835-BB46-31C240AF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ody Text"/>
    <w:basedOn w:val="a"/>
    <w:link w:val="a8"/>
    <w:rsid w:val="00DA03E0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8">
    <w:name w:val="Основной текст Знак"/>
    <w:basedOn w:val="a0"/>
    <w:link w:val="a7"/>
    <w:rsid w:val="00DA03E0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D430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30D9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b">
    <w:name w:val="header"/>
    <w:basedOn w:val="a"/>
    <w:link w:val="ac"/>
    <w:uiPriority w:val="99"/>
    <w:unhideWhenUsed/>
    <w:rsid w:val="00D0631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06316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d">
    <w:name w:val="footer"/>
    <w:basedOn w:val="a"/>
    <w:link w:val="ae"/>
    <w:uiPriority w:val="99"/>
    <w:unhideWhenUsed/>
    <w:rsid w:val="00D0631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06316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table" w:styleId="af">
    <w:name w:val="Table Grid"/>
    <w:basedOn w:val="a1"/>
    <w:uiPriority w:val="39"/>
    <w:rsid w:val="000609C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0306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764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26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75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2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99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433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0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09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182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07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83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685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7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20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976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1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2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843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766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3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45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024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25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120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157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35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12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476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18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54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040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oenmeh.ru/education/faculties-and-departments/faco/kaf-o7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hyperlink" Target="https://www.voenmeh.ru/education/faculties-and-departments/faco" TargetMode="Externa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voenmeh.ru/education/faculties-and-departments/faco/kaf-o7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2024-07-22T09:49:00Z</dcterms:created>
  <dcterms:modified xsi:type="dcterms:W3CDTF">2024-07-22T09:49:00Z</dcterms:modified>
</cp:coreProperties>
</file>